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413A" w:rsidRPr="000C2FA4" w:rsidRDefault="003F13CA" w:rsidP="0041413A">
      <w:pPr>
        <w:spacing w:after="0" w:line="240" w:lineRule="auto"/>
        <w:jc w:val="center"/>
        <w:rPr>
          <w:rFonts w:ascii="Arial" w:eastAsia="Arial" w:hAnsi="Arial" w:cs="Arial"/>
          <w:b/>
          <w:bCs/>
          <w:sz w:val="28"/>
          <w:szCs w:val="28"/>
        </w:rPr>
      </w:pPr>
      <w:r w:rsidRPr="000C2FA4">
        <w:rPr>
          <w:rFonts w:ascii="Arial" w:eastAsia="Times New Roman" w:hAnsi="Arial" w:cs="Arial"/>
          <w:b/>
          <w:bCs/>
          <w:sz w:val="28"/>
          <w:szCs w:val="28"/>
          <w:lang w:eastAsia="en-GB"/>
        </w:rPr>
        <w:t xml:space="preserve">PCS </w:t>
      </w:r>
    </w:p>
    <w:p w:rsidR="000F1746" w:rsidRPr="000C2FA4" w:rsidRDefault="008A4D8B" w:rsidP="000F1746">
      <w:pPr>
        <w:spacing w:after="0" w:line="240" w:lineRule="auto"/>
        <w:jc w:val="center"/>
        <w:rPr>
          <w:rFonts w:ascii="Arial" w:eastAsia="Cambria" w:hAnsi="Arial" w:cs="Arial"/>
          <w:b/>
          <w:bCs/>
          <w:sz w:val="28"/>
          <w:szCs w:val="28"/>
          <w:lang w:val="en-US"/>
        </w:rPr>
      </w:pPr>
      <w:r w:rsidRPr="000C2FA4">
        <w:rPr>
          <w:rFonts w:ascii="Arial" w:eastAsia="Cambria" w:hAnsi="Arial" w:cs="Arial"/>
          <w:b/>
          <w:bCs/>
          <w:sz w:val="28"/>
          <w:szCs w:val="28"/>
          <w:lang w:val="en-US"/>
        </w:rPr>
        <w:t>Agenda</w:t>
      </w:r>
      <w:r w:rsidR="0041413A" w:rsidRPr="000C2FA4">
        <w:rPr>
          <w:rFonts w:ascii="Arial" w:eastAsia="Cambria" w:hAnsi="Arial" w:cs="Arial"/>
          <w:b/>
          <w:bCs/>
          <w:sz w:val="28"/>
          <w:szCs w:val="28"/>
          <w:lang w:val="en-US"/>
        </w:rPr>
        <w:t xml:space="preserve"> of the</w:t>
      </w:r>
      <w:r w:rsidR="003F13CA" w:rsidRPr="000C2FA4">
        <w:rPr>
          <w:rFonts w:ascii="Arial" w:eastAsia="Cambria" w:hAnsi="Arial" w:cs="Arial"/>
          <w:b/>
          <w:bCs/>
          <w:sz w:val="28"/>
          <w:szCs w:val="28"/>
          <w:lang w:val="en-US"/>
        </w:rPr>
        <w:t xml:space="preserve"> </w:t>
      </w:r>
      <w:r w:rsidR="0041413A" w:rsidRPr="000C2FA4">
        <w:rPr>
          <w:rFonts w:ascii="Arial" w:eastAsia="Cambria" w:hAnsi="Arial" w:cs="Arial"/>
          <w:b/>
          <w:bCs/>
          <w:sz w:val="28"/>
          <w:szCs w:val="28"/>
          <w:lang w:val="en-US"/>
        </w:rPr>
        <w:t>P</w:t>
      </w:r>
      <w:r w:rsidR="00EA5D96" w:rsidRPr="000C2FA4">
        <w:rPr>
          <w:rFonts w:ascii="Arial" w:eastAsia="Cambria" w:hAnsi="Arial" w:cs="Arial"/>
          <w:b/>
          <w:bCs/>
          <w:sz w:val="28"/>
          <w:szCs w:val="28"/>
          <w:lang w:val="en-US"/>
        </w:rPr>
        <w:t xml:space="preserve">atient </w:t>
      </w:r>
      <w:r w:rsidR="0041413A" w:rsidRPr="000C2FA4">
        <w:rPr>
          <w:rFonts w:ascii="Arial" w:eastAsia="Cambria" w:hAnsi="Arial" w:cs="Arial"/>
          <w:b/>
          <w:bCs/>
          <w:sz w:val="28"/>
          <w:szCs w:val="28"/>
          <w:lang w:val="en-US"/>
        </w:rPr>
        <w:t>P</w:t>
      </w:r>
      <w:r w:rsidR="00EA5D96" w:rsidRPr="000C2FA4">
        <w:rPr>
          <w:rFonts w:ascii="Arial" w:eastAsia="Cambria" w:hAnsi="Arial" w:cs="Arial"/>
          <w:b/>
          <w:bCs/>
          <w:sz w:val="28"/>
          <w:szCs w:val="28"/>
          <w:lang w:val="en-US"/>
        </w:rPr>
        <w:t xml:space="preserve">articipation </w:t>
      </w:r>
      <w:r w:rsidR="0041413A" w:rsidRPr="000C2FA4">
        <w:rPr>
          <w:rFonts w:ascii="Arial" w:eastAsia="Cambria" w:hAnsi="Arial" w:cs="Arial"/>
          <w:b/>
          <w:bCs/>
          <w:sz w:val="28"/>
          <w:szCs w:val="28"/>
          <w:lang w:val="en-US"/>
        </w:rPr>
        <w:t>G</w:t>
      </w:r>
      <w:r w:rsidR="00EA5D96" w:rsidRPr="000C2FA4">
        <w:rPr>
          <w:rFonts w:ascii="Arial" w:eastAsia="Cambria" w:hAnsi="Arial" w:cs="Arial"/>
          <w:b/>
          <w:bCs/>
          <w:sz w:val="28"/>
          <w:szCs w:val="28"/>
          <w:lang w:val="en-US"/>
        </w:rPr>
        <w:t>roup</w:t>
      </w:r>
      <w:r w:rsidR="0041413A" w:rsidRPr="000C2FA4">
        <w:rPr>
          <w:rFonts w:ascii="Arial" w:eastAsia="Cambria" w:hAnsi="Arial" w:cs="Arial"/>
          <w:b/>
          <w:bCs/>
          <w:sz w:val="28"/>
          <w:szCs w:val="28"/>
          <w:lang w:val="en-US"/>
        </w:rPr>
        <w:t xml:space="preserve"> Meeting</w:t>
      </w:r>
    </w:p>
    <w:p w:rsidR="000F1746" w:rsidRDefault="00725757" w:rsidP="0010466A">
      <w:pPr>
        <w:spacing w:after="0" w:line="240" w:lineRule="auto"/>
        <w:jc w:val="center"/>
        <w:rPr>
          <w:rFonts w:ascii="Arial" w:eastAsia="Cambria" w:hAnsi="Arial" w:cs="Arial"/>
          <w:b/>
          <w:bCs/>
          <w:sz w:val="28"/>
          <w:szCs w:val="28"/>
          <w:lang w:val="en-US"/>
        </w:rPr>
      </w:pPr>
      <w:r w:rsidRPr="000C2FA4">
        <w:rPr>
          <w:rFonts w:ascii="Arial" w:eastAsia="Cambria" w:hAnsi="Arial" w:cs="Arial"/>
          <w:b/>
          <w:bCs/>
          <w:sz w:val="28"/>
          <w:szCs w:val="28"/>
          <w:lang w:val="en-US"/>
        </w:rPr>
        <w:t>h</w:t>
      </w:r>
      <w:r w:rsidR="000F1746" w:rsidRPr="000C2FA4">
        <w:rPr>
          <w:rFonts w:ascii="Arial" w:eastAsia="Cambria" w:hAnsi="Arial" w:cs="Arial"/>
          <w:b/>
          <w:bCs/>
          <w:sz w:val="28"/>
          <w:szCs w:val="28"/>
          <w:lang w:val="en-US"/>
        </w:rPr>
        <w:t>eld on</w:t>
      </w:r>
      <w:r w:rsidR="008A4D8B" w:rsidRPr="000C2FA4">
        <w:rPr>
          <w:rFonts w:ascii="Arial" w:eastAsia="Cambria" w:hAnsi="Arial" w:cs="Arial"/>
          <w:b/>
          <w:bCs/>
          <w:sz w:val="28"/>
          <w:szCs w:val="28"/>
          <w:lang w:val="en-US"/>
        </w:rPr>
        <w:t xml:space="preserve"> </w:t>
      </w:r>
    </w:p>
    <w:p w:rsidR="00454D19" w:rsidRPr="00454D19" w:rsidRDefault="00454D19" w:rsidP="0010466A">
      <w:pPr>
        <w:spacing w:after="0" w:line="240" w:lineRule="auto"/>
        <w:jc w:val="center"/>
        <w:rPr>
          <w:rFonts w:ascii="Arial" w:eastAsia="Cambria" w:hAnsi="Arial" w:cs="Arial"/>
          <w:sz w:val="28"/>
          <w:szCs w:val="28"/>
          <w:lang w:val="en-US"/>
        </w:rPr>
      </w:pPr>
      <w:r w:rsidRPr="00454D19">
        <w:rPr>
          <w:rFonts w:ascii="Arial" w:eastAsia="Cambria" w:hAnsi="Arial" w:cs="Arial"/>
          <w:sz w:val="28"/>
          <w:szCs w:val="28"/>
          <w:lang w:val="en-US"/>
        </w:rPr>
        <w:t>Monday 23</w:t>
      </w:r>
      <w:r w:rsidRPr="00454D19">
        <w:rPr>
          <w:rFonts w:ascii="Arial" w:eastAsia="Cambria" w:hAnsi="Arial" w:cs="Arial"/>
          <w:sz w:val="28"/>
          <w:szCs w:val="28"/>
          <w:vertAlign w:val="superscript"/>
          <w:lang w:val="en-US"/>
        </w:rPr>
        <w:t>rd</w:t>
      </w:r>
      <w:r w:rsidRPr="00454D19">
        <w:rPr>
          <w:rFonts w:ascii="Arial" w:eastAsia="Cambria" w:hAnsi="Arial" w:cs="Arial"/>
          <w:sz w:val="28"/>
          <w:szCs w:val="28"/>
          <w:lang w:val="en-US"/>
        </w:rPr>
        <w:t xml:space="preserve"> February</w:t>
      </w:r>
    </w:p>
    <w:p w:rsidR="00454D19" w:rsidRPr="00454D19" w:rsidRDefault="00454D19" w:rsidP="0010466A">
      <w:pPr>
        <w:spacing w:after="0" w:line="240" w:lineRule="auto"/>
        <w:jc w:val="center"/>
        <w:rPr>
          <w:rFonts w:ascii="Arial" w:eastAsia="Cambria" w:hAnsi="Arial" w:cs="Arial"/>
          <w:sz w:val="28"/>
          <w:szCs w:val="28"/>
          <w:lang w:val="en-US"/>
        </w:rPr>
      </w:pPr>
      <w:r w:rsidRPr="00454D19">
        <w:rPr>
          <w:rFonts w:ascii="Arial" w:eastAsia="Cambria" w:hAnsi="Arial" w:cs="Arial"/>
          <w:sz w:val="28"/>
          <w:szCs w:val="28"/>
          <w:lang w:val="en-US"/>
        </w:rPr>
        <w:t>Reception area</w:t>
      </w:r>
      <w:r w:rsidR="003D49F1">
        <w:rPr>
          <w:rFonts w:ascii="Arial" w:eastAsia="Cambria" w:hAnsi="Arial" w:cs="Arial"/>
          <w:sz w:val="28"/>
          <w:szCs w:val="28"/>
          <w:lang w:val="en-US"/>
        </w:rPr>
        <w:t xml:space="preserve"> Highgate Surgery</w:t>
      </w:r>
    </w:p>
    <w:p w:rsidR="00454D19" w:rsidRPr="00454D19" w:rsidRDefault="00454D19" w:rsidP="0010466A">
      <w:pPr>
        <w:spacing w:after="0" w:line="240" w:lineRule="auto"/>
        <w:jc w:val="center"/>
        <w:rPr>
          <w:rFonts w:ascii="Arial" w:eastAsia="Cambria" w:hAnsi="Arial" w:cs="Arial"/>
          <w:sz w:val="20"/>
          <w:szCs w:val="20"/>
          <w:lang w:val="en-US"/>
        </w:rPr>
      </w:pPr>
      <w:r w:rsidRPr="00454D19">
        <w:rPr>
          <w:rFonts w:ascii="Arial" w:eastAsia="Cambria" w:hAnsi="Arial" w:cs="Arial"/>
          <w:sz w:val="28"/>
          <w:szCs w:val="28"/>
          <w:lang w:val="en-US"/>
        </w:rPr>
        <w:t>12:30 – 1:30</w:t>
      </w:r>
      <w:r w:rsidR="003D49F1">
        <w:rPr>
          <w:rFonts w:ascii="Arial" w:eastAsia="Cambria" w:hAnsi="Arial" w:cs="Arial"/>
          <w:sz w:val="28"/>
          <w:szCs w:val="28"/>
          <w:lang w:val="en-US"/>
        </w:rPr>
        <w:t>pm</w:t>
      </w:r>
    </w:p>
    <w:p w:rsidR="00DE26A0" w:rsidRPr="00547292" w:rsidRDefault="00DE26A0" w:rsidP="00466905">
      <w:pPr>
        <w:spacing w:after="240" w:line="240" w:lineRule="auto"/>
        <w:jc w:val="center"/>
        <w:rPr>
          <w:rFonts w:ascii="Arial" w:eastAsia="Cambria" w:hAnsi="Arial" w:cs="Arial"/>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5211"/>
      </w:tblGrid>
      <w:tr w:rsidR="005B6881" w:rsidRPr="00A71B23" w:rsidTr="00610E35">
        <w:tc>
          <w:tcPr>
            <w:tcW w:w="4786" w:type="dxa"/>
            <w:shd w:val="clear" w:color="auto" w:fill="002060"/>
          </w:tcPr>
          <w:p w:rsidR="005B6881" w:rsidRPr="00A71B23" w:rsidRDefault="005B6881" w:rsidP="00610E35">
            <w:pPr>
              <w:spacing w:after="0"/>
              <w:jc w:val="both"/>
              <w:rPr>
                <w:rFonts w:ascii="Arial" w:hAnsi="Arial" w:cs="Arial"/>
                <w:b/>
              </w:rPr>
            </w:pPr>
            <w:r w:rsidRPr="00A71B23">
              <w:rPr>
                <w:rFonts w:ascii="Arial" w:hAnsi="Arial" w:cs="Arial"/>
                <w:b/>
              </w:rPr>
              <w:t>Present:</w:t>
            </w:r>
          </w:p>
        </w:tc>
        <w:tc>
          <w:tcPr>
            <w:tcW w:w="5245" w:type="dxa"/>
            <w:shd w:val="clear" w:color="auto" w:fill="002060"/>
          </w:tcPr>
          <w:p w:rsidR="005B6881" w:rsidRPr="00A71B23" w:rsidRDefault="005B6881" w:rsidP="00610E35">
            <w:pPr>
              <w:spacing w:after="0"/>
              <w:jc w:val="both"/>
              <w:rPr>
                <w:rFonts w:ascii="Arial" w:hAnsi="Arial" w:cs="Arial"/>
              </w:rPr>
            </w:pPr>
          </w:p>
        </w:tc>
      </w:tr>
      <w:tr w:rsidR="005B6881" w:rsidRPr="00A71B23" w:rsidTr="00610E35">
        <w:tc>
          <w:tcPr>
            <w:tcW w:w="4786" w:type="dxa"/>
            <w:tcBorders>
              <w:top w:val="single" w:sz="4" w:space="0" w:color="auto"/>
              <w:left w:val="single" w:sz="4" w:space="0" w:color="auto"/>
              <w:bottom w:val="single" w:sz="4" w:space="0" w:color="auto"/>
              <w:right w:val="single" w:sz="4" w:space="0" w:color="auto"/>
            </w:tcBorders>
          </w:tcPr>
          <w:p w:rsidR="005B6881" w:rsidRPr="00A71B23" w:rsidRDefault="00314A72" w:rsidP="00610E35">
            <w:pPr>
              <w:spacing w:after="0"/>
              <w:jc w:val="both"/>
              <w:rPr>
                <w:rFonts w:ascii="Arial" w:hAnsi="Arial" w:cs="Arial"/>
              </w:rPr>
            </w:pPr>
            <w:r>
              <w:rPr>
                <w:rFonts w:ascii="Arial" w:hAnsi="Arial" w:cs="Arial"/>
              </w:rPr>
              <w:t>Zoe Hague</w:t>
            </w:r>
            <w:r w:rsidR="00977157">
              <w:rPr>
                <w:rFonts w:ascii="Arial" w:hAnsi="Arial" w:cs="Arial"/>
              </w:rPr>
              <w:t xml:space="preserve"> (ZH)</w:t>
            </w:r>
          </w:p>
        </w:tc>
        <w:tc>
          <w:tcPr>
            <w:tcW w:w="5245" w:type="dxa"/>
            <w:tcBorders>
              <w:top w:val="single" w:sz="4" w:space="0" w:color="auto"/>
              <w:left w:val="single" w:sz="4" w:space="0" w:color="auto"/>
              <w:bottom w:val="single" w:sz="4" w:space="0" w:color="auto"/>
              <w:right w:val="single" w:sz="4" w:space="0" w:color="auto"/>
            </w:tcBorders>
          </w:tcPr>
          <w:p w:rsidR="005B6881" w:rsidRPr="00A71B23" w:rsidRDefault="00314A72" w:rsidP="00610E35">
            <w:pPr>
              <w:spacing w:after="0"/>
              <w:jc w:val="both"/>
              <w:rPr>
                <w:rFonts w:ascii="Arial" w:hAnsi="Arial" w:cs="Arial"/>
              </w:rPr>
            </w:pPr>
            <w:r>
              <w:rPr>
                <w:rFonts w:ascii="Arial" w:hAnsi="Arial" w:cs="Arial"/>
              </w:rPr>
              <w:t>Support Manager</w:t>
            </w:r>
          </w:p>
        </w:tc>
      </w:tr>
      <w:tr w:rsidR="005B6881" w:rsidRPr="00A71B23" w:rsidTr="00610E35">
        <w:tc>
          <w:tcPr>
            <w:tcW w:w="4786" w:type="dxa"/>
            <w:tcBorders>
              <w:bottom w:val="single" w:sz="4" w:space="0" w:color="auto"/>
            </w:tcBorders>
          </w:tcPr>
          <w:p w:rsidR="005B6881" w:rsidRPr="00A71B23" w:rsidRDefault="00314A72" w:rsidP="00610E35">
            <w:pPr>
              <w:spacing w:after="0"/>
              <w:jc w:val="both"/>
              <w:rPr>
                <w:rFonts w:ascii="Arial" w:hAnsi="Arial" w:cs="Arial"/>
              </w:rPr>
            </w:pPr>
            <w:r>
              <w:rPr>
                <w:rFonts w:ascii="Arial" w:hAnsi="Arial" w:cs="Arial"/>
              </w:rPr>
              <w:t>Kiz Haigh</w:t>
            </w:r>
            <w:r w:rsidR="00977157">
              <w:rPr>
                <w:rFonts w:ascii="Arial" w:hAnsi="Arial" w:cs="Arial"/>
              </w:rPr>
              <w:t xml:space="preserve"> (KH)</w:t>
            </w:r>
          </w:p>
        </w:tc>
        <w:tc>
          <w:tcPr>
            <w:tcW w:w="5245" w:type="dxa"/>
            <w:tcBorders>
              <w:bottom w:val="single" w:sz="4" w:space="0" w:color="auto"/>
            </w:tcBorders>
          </w:tcPr>
          <w:p w:rsidR="005B6881" w:rsidRPr="00A71B23" w:rsidRDefault="00314A72" w:rsidP="00610E35">
            <w:pPr>
              <w:spacing w:after="0"/>
              <w:jc w:val="both"/>
              <w:rPr>
                <w:rFonts w:ascii="Arial" w:hAnsi="Arial" w:cs="Arial"/>
              </w:rPr>
            </w:pPr>
            <w:r>
              <w:rPr>
                <w:rFonts w:ascii="Arial" w:hAnsi="Arial" w:cs="Arial"/>
              </w:rPr>
              <w:t xml:space="preserve">Head of Primary Care </w:t>
            </w:r>
          </w:p>
        </w:tc>
      </w:tr>
      <w:tr w:rsidR="00977157" w:rsidRPr="00A71B23" w:rsidTr="00610E35">
        <w:tc>
          <w:tcPr>
            <w:tcW w:w="4786" w:type="dxa"/>
            <w:tcBorders>
              <w:bottom w:val="single" w:sz="4" w:space="0" w:color="auto"/>
            </w:tcBorders>
          </w:tcPr>
          <w:p w:rsidR="00977157" w:rsidRDefault="00977157" w:rsidP="00610E35">
            <w:pPr>
              <w:spacing w:after="0"/>
              <w:jc w:val="both"/>
              <w:rPr>
                <w:rFonts w:ascii="Arial" w:hAnsi="Arial" w:cs="Arial"/>
              </w:rPr>
            </w:pPr>
            <w:r>
              <w:rPr>
                <w:rFonts w:ascii="Arial" w:hAnsi="Arial" w:cs="Arial"/>
              </w:rPr>
              <w:t>Patient of Highgate Surgery</w:t>
            </w:r>
          </w:p>
        </w:tc>
        <w:tc>
          <w:tcPr>
            <w:tcW w:w="5245" w:type="dxa"/>
            <w:tcBorders>
              <w:bottom w:val="single" w:sz="4" w:space="0" w:color="auto"/>
            </w:tcBorders>
          </w:tcPr>
          <w:p w:rsidR="00977157" w:rsidRDefault="008A7A6A" w:rsidP="00610E35">
            <w:pPr>
              <w:spacing w:after="0"/>
              <w:jc w:val="both"/>
              <w:rPr>
                <w:rFonts w:ascii="Arial" w:hAnsi="Arial" w:cs="Arial"/>
              </w:rPr>
            </w:pPr>
            <w:r>
              <w:rPr>
                <w:rFonts w:ascii="Arial" w:hAnsi="Arial" w:cs="Arial"/>
              </w:rPr>
              <w:t>Patient Group</w:t>
            </w:r>
          </w:p>
        </w:tc>
      </w:tr>
      <w:tr w:rsidR="005B6881" w:rsidRPr="00547292" w:rsidTr="00610E35">
        <w:tc>
          <w:tcPr>
            <w:tcW w:w="4786" w:type="dxa"/>
            <w:shd w:val="clear" w:color="auto" w:fill="002060"/>
          </w:tcPr>
          <w:p w:rsidR="005B6881" w:rsidRPr="00547292" w:rsidRDefault="005B6881" w:rsidP="00610E35">
            <w:pPr>
              <w:spacing w:after="0"/>
              <w:jc w:val="both"/>
              <w:rPr>
                <w:rFonts w:ascii="Arial" w:hAnsi="Arial" w:cs="Arial"/>
                <w:b/>
              </w:rPr>
            </w:pPr>
          </w:p>
        </w:tc>
        <w:tc>
          <w:tcPr>
            <w:tcW w:w="5245" w:type="dxa"/>
            <w:shd w:val="clear" w:color="auto" w:fill="002060"/>
          </w:tcPr>
          <w:p w:rsidR="005B6881" w:rsidRPr="00547292" w:rsidRDefault="005B6881" w:rsidP="00610E35">
            <w:pPr>
              <w:spacing w:after="0"/>
              <w:jc w:val="both"/>
              <w:rPr>
                <w:rFonts w:ascii="Arial" w:hAnsi="Arial" w:cs="Arial"/>
              </w:rPr>
            </w:pPr>
          </w:p>
        </w:tc>
      </w:tr>
    </w:tbl>
    <w:p w:rsidR="000F1746" w:rsidRPr="00547292" w:rsidRDefault="000F1746" w:rsidP="00610E35">
      <w:pPr>
        <w:spacing w:after="0"/>
        <w:jc w:val="both"/>
        <w:rPr>
          <w:rFonts w:ascii="Arial" w:hAnsi="Arial" w:cs="Arial"/>
        </w:rPr>
      </w:pPr>
    </w:p>
    <w:p w:rsidR="000F1746" w:rsidRPr="00547292" w:rsidRDefault="000F1746" w:rsidP="00610E35">
      <w:pPr>
        <w:spacing w:after="0"/>
        <w:jc w:val="both"/>
        <w:rPr>
          <w:rFonts w:ascii="Arial" w:hAnsi="Arial" w:cs="Arial"/>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229"/>
        <w:gridCol w:w="2268"/>
      </w:tblGrid>
      <w:tr w:rsidR="00086B88" w:rsidRPr="00547292" w:rsidTr="002E3276">
        <w:trPr>
          <w:trHeight w:val="469"/>
        </w:trPr>
        <w:tc>
          <w:tcPr>
            <w:tcW w:w="568" w:type="dxa"/>
          </w:tcPr>
          <w:p w:rsidR="00086B88" w:rsidRPr="00547292" w:rsidRDefault="00086B88" w:rsidP="00610E35">
            <w:pPr>
              <w:spacing w:before="60" w:after="60"/>
              <w:jc w:val="both"/>
              <w:rPr>
                <w:rFonts w:ascii="Arial" w:hAnsi="Arial" w:cs="Arial"/>
                <w:b/>
                <w:vertAlign w:val="superscript"/>
              </w:rPr>
            </w:pPr>
          </w:p>
        </w:tc>
        <w:tc>
          <w:tcPr>
            <w:tcW w:w="7229" w:type="dxa"/>
            <w:tcBorders>
              <w:bottom w:val="single" w:sz="4" w:space="0" w:color="auto"/>
            </w:tcBorders>
          </w:tcPr>
          <w:p w:rsidR="00086B88" w:rsidRPr="00547292" w:rsidRDefault="00086B88" w:rsidP="00610E35">
            <w:pPr>
              <w:spacing w:before="60" w:after="60"/>
              <w:jc w:val="both"/>
              <w:rPr>
                <w:rFonts w:ascii="Arial" w:hAnsi="Arial" w:cs="Arial"/>
                <w:b/>
                <w:smallCaps/>
              </w:rPr>
            </w:pPr>
            <w:r w:rsidRPr="00547292">
              <w:rPr>
                <w:rFonts w:ascii="Arial" w:hAnsi="Arial" w:cs="Arial"/>
                <w:b/>
                <w:smallCaps/>
                <w:sz w:val="24"/>
              </w:rPr>
              <w:t xml:space="preserve">ITEM </w:t>
            </w:r>
          </w:p>
        </w:tc>
        <w:tc>
          <w:tcPr>
            <w:tcW w:w="2268" w:type="dxa"/>
          </w:tcPr>
          <w:p w:rsidR="00086B88" w:rsidRPr="00547292" w:rsidRDefault="00086B88" w:rsidP="00610E35">
            <w:pPr>
              <w:spacing w:before="60" w:after="60"/>
              <w:jc w:val="both"/>
              <w:rPr>
                <w:rFonts w:ascii="Arial" w:hAnsi="Arial" w:cs="Arial"/>
                <w:b/>
              </w:rPr>
            </w:pPr>
            <w:r w:rsidRPr="00547292">
              <w:rPr>
                <w:rFonts w:ascii="Arial" w:hAnsi="Arial" w:cs="Arial"/>
                <w:b/>
              </w:rPr>
              <w:t>Action</w:t>
            </w:r>
          </w:p>
        </w:tc>
      </w:tr>
      <w:tr w:rsidR="00086B88" w:rsidRPr="00547292" w:rsidTr="00940476">
        <w:trPr>
          <w:trHeight w:val="219"/>
        </w:trPr>
        <w:tc>
          <w:tcPr>
            <w:tcW w:w="568" w:type="dxa"/>
          </w:tcPr>
          <w:p w:rsidR="00086B88" w:rsidRPr="00547292" w:rsidRDefault="00086B88" w:rsidP="00610E35">
            <w:pPr>
              <w:spacing w:after="0"/>
              <w:jc w:val="both"/>
              <w:rPr>
                <w:rFonts w:ascii="Arial" w:hAnsi="Arial" w:cs="Arial"/>
                <w:b/>
              </w:rPr>
            </w:pPr>
            <w:r w:rsidRPr="00547292">
              <w:rPr>
                <w:rFonts w:ascii="Arial" w:hAnsi="Arial" w:cs="Arial"/>
                <w:b/>
              </w:rPr>
              <w:t>1.</w:t>
            </w:r>
          </w:p>
        </w:tc>
        <w:tc>
          <w:tcPr>
            <w:tcW w:w="9497" w:type="dxa"/>
            <w:gridSpan w:val="2"/>
            <w:shd w:val="clear" w:color="auto" w:fill="002060"/>
          </w:tcPr>
          <w:p w:rsidR="00086B88" w:rsidRPr="00547292" w:rsidRDefault="00086B88" w:rsidP="00610E35">
            <w:pPr>
              <w:spacing w:after="0"/>
              <w:jc w:val="both"/>
              <w:rPr>
                <w:rFonts w:ascii="Arial" w:hAnsi="Arial" w:cs="Arial"/>
              </w:rPr>
            </w:pPr>
            <w:r w:rsidRPr="00547292">
              <w:rPr>
                <w:rFonts w:ascii="Arial" w:hAnsi="Arial" w:cs="Arial"/>
                <w:b/>
              </w:rPr>
              <w:t xml:space="preserve">Welcome and Apologies </w:t>
            </w:r>
          </w:p>
        </w:tc>
      </w:tr>
      <w:tr w:rsidR="00086B88" w:rsidRPr="00547292" w:rsidTr="002E3276">
        <w:trPr>
          <w:trHeight w:val="141"/>
        </w:trPr>
        <w:tc>
          <w:tcPr>
            <w:tcW w:w="568" w:type="dxa"/>
          </w:tcPr>
          <w:p w:rsidR="00086B88" w:rsidRPr="00547292" w:rsidRDefault="00086B88" w:rsidP="00610E35">
            <w:pPr>
              <w:spacing w:before="120" w:after="0"/>
              <w:jc w:val="both"/>
              <w:rPr>
                <w:rFonts w:ascii="Arial" w:hAnsi="Arial" w:cs="Arial"/>
                <w:b/>
              </w:rPr>
            </w:pPr>
          </w:p>
        </w:tc>
        <w:tc>
          <w:tcPr>
            <w:tcW w:w="7229" w:type="dxa"/>
          </w:tcPr>
          <w:p w:rsidR="003D49F1" w:rsidRDefault="00F03059" w:rsidP="00023FE6">
            <w:pPr>
              <w:spacing w:after="0"/>
              <w:jc w:val="both"/>
              <w:rPr>
                <w:rFonts w:ascii="Arial" w:hAnsi="Arial" w:cs="Arial"/>
              </w:rPr>
            </w:pPr>
            <w:r>
              <w:rPr>
                <w:rFonts w:ascii="Arial" w:hAnsi="Arial" w:cs="Arial"/>
              </w:rPr>
              <w:t>K</w:t>
            </w:r>
            <w:r w:rsidR="00977157">
              <w:rPr>
                <w:rFonts w:ascii="Arial" w:hAnsi="Arial" w:cs="Arial"/>
              </w:rPr>
              <w:t>H</w:t>
            </w:r>
            <w:r>
              <w:rPr>
                <w:rFonts w:ascii="Arial" w:hAnsi="Arial" w:cs="Arial"/>
              </w:rPr>
              <w:t xml:space="preserve"> introduce</w:t>
            </w:r>
            <w:r w:rsidR="003D49F1">
              <w:rPr>
                <w:rFonts w:ascii="Arial" w:hAnsi="Arial" w:cs="Arial"/>
              </w:rPr>
              <w:t>d</w:t>
            </w:r>
            <w:r>
              <w:rPr>
                <w:rFonts w:ascii="Arial" w:hAnsi="Arial" w:cs="Arial"/>
              </w:rPr>
              <w:t xml:space="preserve"> herself</w:t>
            </w:r>
            <w:r w:rsidR="003D49F1">
              <w:rPr>
                <w:rFonts w:ascii="Arial" w:hAnsi="Arial" w:cs="Arial"/>
              </w:rPr>
              <w:t xml:space="preserve">, ZH </w:t>
            </w:r>
            <w:r>
              <w:rPr>
                <w:rFonts w:ascii="Arial" w:hAnsi="Arial" w:cs="Arial"/>
              </w:rPr>
              <w:t>New support manager</w:t>
            </w:r>
            <w:r w:rsidR="003D49F1">
              <w:rPr>
                <w:rFonts w:ascii="Arial" w:hAnsi="Arial" w:cs="Arial"/>
              </w:rPr>
              <w:t xml:space="preserve"> introduced herself, has a service manager </w:t>
            </w:r>
            <w:r w:rsidR="008A7A6A">
              <w:rPr>
                <w:rFonts w:ascii="Arial" w:hAnsi="Arial" w:cs="Arial"/>
              </w:rPr>
              <w:t>background</w:t>
            </w:r>
            <w:r w:rsidR="003D49F1">
              <w:rPr>
                <w:rFonts w:ascii="Arial" w:hAnsi="Arial" w:cs="Arial"/>
              </w:rPr>
              <w:t>, happy to receive feedback how we can better improve the service.</w:t>
            </w:r>
          </w:p>
          <w:p w:rsidR="003D49F1" w:rsidRDefault="003D49F1" w:rsidP="00023FE6">
            <w:pPr>
              <w:spacing w:after="0"/>
              <w:jc w:val="both"/>
              <w:rPr>
                <w:rFonts w:ascii="Arial" w:hAnsi="Arial" w:cs="Arial"/>
              </w:rPr>
            </w:pPr>
          </w:p>
          <w:p w:rsidR="003D49F1" w:rsidRDefault="003D49F1" w:rsidP="00023FE6">
            <w:pPr>
              <w:spacing w:after="0"/>
              <w:jc w:val="both"/>
              <w:rPr>
                <w:rFonts w:ascii="Arial" w:hAnsi="Arial" w:cs="Arial"/>
              </w:rPr>
            </w:pPr>
            <w:r>
              <w:rPr>
                <w:rFonts w:ascii="Arial" w:hAnsi="Arial" w:cs="Arial"/>
              </w:rPr>
              <w:t>Patient introduced himself.</w:t>
            </w:r>
          </w:p>
          <w:p w:rsidR="003D49F1" w:rsidRDefault="003D49F1" w:rsidP="00023FE6">
            <w:pPr>
              <w:spacing w:after="0"/>
              <w:jc w:val="both"/>
              <w:rPr>
                <w:rFonts w:ascii="Arial" w:hAnsi="Arial" w:cs="Arial"/>
              </w:rPr>
            </w:pPr>
          </w:p>
          <w:p w:rsidR="003D49F1" w:rsidRDefault="003D49F1" w:rsidP="00A229E6">
            <w:pPr>
              <w:spacing w:after="0"/>
              <w:jc w:val="both"/>
              <w:rPr>
                <w:rFonts w:ascii="Arial" w:hAnsi="Arial" w:cs="Arial"/>
              </w:rPr>
            </w:pPr>
            <w:r>
              <w:rPr>
                <w:rFonts w:ascii="Arial" w:hAnsi="Arial" w:cs="Arial"/>
              </w:rPr>
              <w:t xml:space="preserve">KH gave an overview and the purpose of a PPG with examples, also what is not appropriate at PPG. </w:t>
            </w:r>
          </w:p>
          <w:p w:rsidR="00A229E6" w:rsidRPr="00547292" w:rsidRDefault="00A229E6" w:rsidP="00A229E6">
            <w:pPr>
              <w:spacing w:after="0"/>
              <w:jc w:val="both"/>
              <w:rPr>
                <w:rFonts w:ascii="Arial" w:hAnsi="Arial" w:cs="Arial"/>
              </w:rPr>
            </w:pPr>
          </w:p>
        </w:tc>
        <w:tc>
          <w:tcPr>
            <w:tcW w:w="2268" w:type="dxa"/>
          </w:tcPr>
          <w:p w:rsidR="00086B88" w:rsidRPr="00547292" w:rsidRDefault="00086B88" w:rsidP="00610E35">
            <w:pPr>
              <w:spacing w:after="0"/>
              <w:jc w:val="both"/>
              <w:rPr>
                <w:rFonts w:ascii="Arial" w:hAnsi="Arial" w:cs="Arial"/>
              </w:rPr>
            </w:pPr>
          </w:p>
          <w:p w:rsidR="0011082A" w:rsidRDefault="0011082A" w:rsidP="00610E35">
            <w:pPr>
              <w:spacing w:after="0"/>
              <w:jc w:val="both"/>
              <w:rPr>
                <w:rFonts w:ascii="Arial" w:hAnsi="Arial" w:cs="Arial"/>
              </w:rPr>
            </w:pPr>
          </w:p>
          <w:p w:rsidR="007A6F7E" w:rsidRPr="00547292" w:rsidRDefault="007A6F7E" w:rsidP="00610E35">
            <w:pPr>
              <w:spacing w:after="0"/>
              <w:jc w:val="both"/>
              <w:rPr>
                <w:rFonts w:ascii="Arial" w:hAnsi="Arial" w:cs="Arial"/>
              </w:rPr>
            </w:pPr>
          </w:p>
        </w:tc>
      </w:tr>
      <w:tr w:rsidR="00086B88" w:rsidRPr="00547292" w:rsidTr="00940476">
        <w:trPr>
          <w:trHeight w:val="219"/>
        </w:trPr>
        <w:tc>
          <w:tcPr>
            <w:tcW w:w="568" w:type="dxa"/>
          </w:tcPr>
          <w:p w:rsidR="00086B88" w:rsidRPr="00547292" w:rsidRDefault="00086B88" w:rsidP="00610E35">
            <w:pPr>
              <w:spacing w:after="0"/>
              <w:jc w:val="both"/>
              <w:rPr>
                <w:rFonts w:ascii="Arial" w:hAnsi="Arial" w:cs="Arial"/>
                <w:b/>
              </w:rPr>
            </w:pPr>
            <w:r w:rsidRPr="00547292">
              <w:rPr>
                <w:rFonts w:ascii="Arial" w:hAnsi="Arial" w:cs="Arial"/>
                <w:b/>
              </w:rPr>
              <w:t>2.</w:t>
            </w:r>
          </w:p>
        </w:tc>
        <w:tc>
          <w:tcPr>
            <w:tcW w:w="9497" w:type="dxa"/>
            <w:gridSpan w:val="2"/>
            <w:shd w:val="clear" w:color="auto" w:fill="002060"/>
          </w:tcPr>
          <w:p w:rsidR="00086B88" w:rsidRPr="00547292" w:rsidRDefault="007472BD" w:rsidP="00610E35">
            <w:pPr>
              <w:spacing w:after="0"/>
              <w:jc w:val="both"/>
              <w:rPr>
                <w:rFonts w:ascii="Arial" w:hAnsi="Arial" w:cs="Arial"/>
              </w:rPr>
            </w:pPr>
            <w:r w:rsidRPr="00547292">
              <w:rPr>
                <w:rFonts w:ascii="Arial" w:hAnsi="Arial" w:cs="Arial"/>
                <w:b/>
              </w:rPr>
              <w:t xml:space="preserve">Previous </w:t>
            </w:r>
            <w:r w:rsidR="00086B88" w:rsidRPr="00547292">
              <w:rPr>
                <w:rFonts w:ascii="Arial" w:hAnsi="Arial" w:cs="Arial"/>
                <w:b/>
              </w:rPr>
              <w:t xml:space="preserve">Minutes </w:t>
            </w:r>
            <w:r w:rsidR="007E6135" w:rsidRPr="00547292">
              <w:rPr>
                <w:rFonts w:ascii="Arial" w:hAnsi="Arial" w:cs="Arial"/>
                <w:b/>
              </w:rPr>
              <w:t>and Actions</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Default="00663068" w:rsidP="00663068">
            <w:pPr>
              <w:spacing w:after="0"/>
              <w:jc w:val="both"/>
              <w:rPr>
                <w:rFonts w:ascii="Arial" w:hAnsi="Arial" w:cs="Arial"/>
              </w:rPr>
            </w:pPr>
            <w:r w:rsidRPr="00F03059">
              <w:rPr>
                <w:rFonts w:ascii="Arial" w:hAnsi="Arial" w:cs="Arial"/>
              </w:rPr>
              <w:t>P</w:t>
            </w:r>
            <w:r w:rsidR="00977157">
              <w:rPr>
                <w:rFonts w:ascii="Arial" w:hAnsi="Arial" w:cs="Arial"/>
              </w:rPr>
              <w:t>atient Feedback Actions f</w:t>
            </w:r>
            <w:r>
              <w:rPr>
                <w:rFonts w:ascii="Arial" w:hAnsi="Arial" w:cs="Arial"/>
              </w:rPr>
              <w:t>rom October PPG</w:t>
            </w:r>
            <w:r w:rsidR="003D49F1">
              <w:rPr>
                <w:rFonts w:ascii="Arial" w:hAnsi="Arial" w:cs="Arial"/>
              </w:rPr>
              <w:t xml:space="preserve"> addressed below in bold text.</w:t>
            </w:r>
          </w:p>
          <w:p w:rsidR="00663068" w:rsidRDefault="00663068" w:rsidP="00663068">
            <w:pPr>
              <w:numPr>
                <w:ilvl w:val="0"/>
                <w:numId w:val="4"/>
              </w:numPr>
              <w:spacing w:after="0"/>
              <w:jc w:val="both"/>
              <w:rPr>
                <w:rFonts w:ascii="Arial" w:hAnsi="Arial" w:cs="Arial"/>
              </w:rPr>
            </w:pPr>
            <w:r w:rsidRPr="00F03059">
              <w:rPr>
                <w:rFonts w:ascii="Arial" w:hAnsi="Arial" w:cs="Arial"/>
              </w:rPr>
              <w:t xml:space="preserve">Ensure data security is not breached. The system needs to be secure so that only the patient or patient’s representative can access the system. </w:t>
            </w:r>
          </w:p>
          <w:p w:rsidR="00977157" w:rsidRPr="00977157" w:rsidRDefault="00977157" w:rsidP="00977157">
            <w:pPr>
              <w:spacing w:after="0"/>
              <w:jc w:val="both"/>
              <w:rPr>
                <w:rFonts w:ascii="Arial" w:hAnsi="Arial" w:cs="Arial"/>
                <w:b/>
                <w:bCs/>
              </w:rPr>
            </w:pPr>
            <w:r w:rsidRPr="00977157">
              <w:rPr>
                <w:rFonts w:ascii="Arial" w:hAnsi="Arial" w:cs="Arial"/>
                <w:b/>
                <w:bCs/>
              </w:rPr>
              <w:t>Information shared below with relevant links.</w:t>
            </w:r>
          </w:p>
          <w:p w:rsidR="00663068" w:rsidRPr="00977157" w:rsidRDefault="00663068" w:rsidP="00663068">
            <w:pPr>
              <w:spacing w:after="0"/>
              <w:jc w:val="both"/>
              <w:rPr>
                <w:rFonts w:ascii="Arial" w:hAnsi="Arial" w:cs="Arial"/>
              </w:rPr>
            </w:pPr>
          </w:p>
          <w:p w:rsidR="00663068" w:rsidRPr="00977157" w:rsidRDefault="00663068" w:rsidP="00663068">
            <w:pPr>
              <w:spacing w:after="0"/>
              <w:jc w:val="both"/>
              <w:rPr>
                <w:rFonts w:ascii="Arial" w:hAnsi="Arial" w:cs="Arial"/>
              </w:rPr>
            </w:pPr>
            <w:hyperlink r:id="rId8" w:tgtFrame="_blank" w:tooltip="Original URL: https://www.animahealth.com/privacy-policy. Click or tap if you trust this link." w:history="1">
              <w:r w:rsidRPr="00977157">
                <w:rPr>
                  <w:rStyle w:val="Hyperlink"/>
                  <w:rFonts w:ascii="Arial" w:hAnsi="Arial" w:cs="Arial"/>
                  <w:color w:val="auto"/>
                </w:rPr>
                <w:t>Anima | The integrated care platform | Privacy Policy</w:t>
              </w:r>
            </w:hyperlink>
          </w:p>
          <w:p w:rsidR="00663068" w:rsidRPr="00977157" w:rsidRDefault="00663068" w:rsidP="00663068">
            <w:pPr>
              <w:spacing w:after="0"/>
              <w:jc w:val="both"/>
              <w:rPr>
                <w:rFonts w:ascii="Arial" w:hAnsi="Arial" w:cs="Arial"/>
              </w:rPr>
            </w:pPr>
          </w:p>
          <w:p w:rsidR="00663068" w:rsidRPr="00977157" w:rsidRDefault="00663068" w:rsidP="00663068">
            <w:pPr>
              <w:spacing w:after="0"/>
              <w:jc w:val="both"/>
              <w:rPr>
                <w:rFonts w:ascii="Arial" w:hAnsi="Arial" w:cs="Arial"/>
              </w:rPr>
            </w:pPr>
            <w:hyperlink r:id="rId9" w:tgtFrame="_blank" w:tooltip="Original URL: https://intercom.help/animahealth/en/articles/10393625-is-anima-safe-and-secure. Click or tap if you trust this link." w:history="1">
              <w:r w:rsidRPr="00977157">
                <w:rPr>
                  <w:rStyle w:val="Hyperlink"/>
                  <w:rFonts w:ascii="Arial" w:hAnsi="Arial" w:cs="Arial"/>
                  <w:color w:val="auto"/>
                </w:rPr>
                <w:t xml:space="preserve">Is Anima safe and secure? | Anima Help </w:t>
              </w:r>
              <w:proofErr w:type="spellStart"/>
              <w:r w:rsidRPr="00977157">
                <w:rPr>
                  <w:rStyle w:val="Hyperlink"/>
                  <w:rFonts w:ascii="Arial" w:hAnsi="Arial" w:cs="Arial"/>
                  <w:color w:val="auto"/>
                </w:rPr>
                <w:t>Center</w:t>
              </w:r>
              <w:proofErr w:type="spellEnd"/>
            </w:hyperlink>
          </w:p>
          <w:p w:rsidR="00663068" w:rsidRDefault="00663068" w:rsidP="00663068">
            <w:pPr>
              <w:spacing w:after="0"/>
              <w:jc w:val="both"/>
              <w:rPr>
                <w:rFonts w:ascii="Arial" w:hAnsi="Arial" w:cs="Arial"/>
              </w:rPr>
            </w:pPr>
          </w:p>
          <w:p w:rsidR="00663068" w:rsidRDefault="00663068" w:rsidP="00663068">
            <w:pPr>
              <w:numPr>
                <w:ilvl w:val="0"/>
                <w:numId w:val="4"/>
              </w:numPr>
              <w:spacing w:after="0"/>
              <w:jc w:val="both"/>
              <w:rPr>
                <w:rFonts w:ascii="Arial" w:hAnsi="Arial" w:cs="Arial"/>
              </w:rPr>
            </w:pPr>
            <w:r w:rsidRPr="00F03059">
              <w:rPr>
                <w:rFonts w:ascii="Arial" w:hAnsi="Arial" w:cs="Arial"/>
              </w:rPr>
              <w:t xml:space="preserve">Would be useful if patients could see all their appointments on the system, not just the ones made through Anima. For example, Physio, Practice Nurse and HCA which are made via reception and </w:t>
            </w:r>
            <w:proofErr w:type="spellStart"/>
            <w:r w:rsidRPr="00F03059">
              <w:rPr>
                <w:rFonts w:ascii="Arial" w:hAnsi="Arial" w:cs="Arial"/>
              </w:rPr>
              <w:t>Systmone</w:t>
            </w:r>
            <w:proofErr w:type="spellEnd"/>
            <w:r w:rsidRPr="00F03059">
              <w:rPr>
                <w:rFonts w:ascii="Arial" w:hAnsi="Arial" w:cs="Arial"/>
              </w:rPr>
              <w:t>.</w:t>
            </w:r>
          </w:p>
          <w:p w:rsidR="00663068" w:rsidRPr="00977157" w:rsidRDefault="00663068" w:rsidP="00663068">
            <w:pPr>
              <w:spacing w:after="0"/>
              <w:jc w:val="both"/>
              <w:rPr>
                <w:rFonts w:ascii="Arial" w:hAnsi="Arial" w:cs="Arial"/>
                <w:b/>
                <w:bCs/>
              </w:rPr>
            </w:pPr>
            <w:r w:rsidRPr="00977157">
              <w:rPr>
                <w:rFonts w:ascii="Arial" w:hAnsi="Arial" w:cs="Arial"/>
                <w:b/>
                <w:bCs/>
              </w:rPr>
              <w:t>Anima links with NHS app, you can view all your appointment.</w:t>
            </w:r>
          </w:p>
          <w:p w:rsidR="00663068" w:rsidRDefault="00663068" w:rsidP="00663068">
            <w:pPr>
              <w:spacing w:after="0"/>
              <w:jc w:val="both"/>
              <w:rPr>
                <w:rFonts w:ascii="Arial" w:hAnsi="Arial" w:cs="Arial"/>
              </w:rPr>
            </w:pPr>
          </w:p>
          <w:p w:rsidR="00663068" w:rsidRDefault="00663068" w:rsidP="00663068">
            <w:pPr>
              <w:numPr>
                <w:ilvl w:val="0"/>
                <w:numId w:val="4"/>
              </w:numPr>
              <w:spacing w:after="0"/>
              <w:jc w:val="both"/>
              <w:rPr>
                <w:rFonts w:ascii="Arial" w:hAnsi="Arial" w:cs="Arial"/>
              </w:rPr>
            </w:pPr>
            <w:r w:rsidRPr="00F03059">
              <w:rPr>
                <w:rFonts w:ascii="Arial" w:hAnsi="Arial" w:cs="Arial"/>
              </w:rPr>
              <w:t>It would be useful to see all the forthcoming appointments at the surgery when first logging onto Anima.</w:t>
            </w:r>
          </w:p>
          <w:p w:rsidR="00663068" w:rsidRPr="00977157" w:rsidRDefault="00663068" w:rsidP="00663068">
            <w:pPr>
              <w:spacing w:after="0"/>
              <w:jc w:val="both"/>
              <w:rPr>
                <w:rFonts w:ascii="Arial" w:hAnsi="Arial" w:cs="Arial"/>
                <w:b/>
                <w:bCs/>
              </w:rPr>
            </w:pPr>
            <w:r w:rsidRPr="00977157">
              <w:rPr>
                <w:rFonts w:ascii="Arial" w:hAnsi="Arial" w:cs="Arial"/>
                <w:b/>
                <w:bCs/>
              </w:rPr>
              <w:t>Anima is available to be viewed for daily appointments to ensure on the day appointments are available.</w:t>
            </w:r>
            <w:r w:rsidR="00977157" w:rsidRPr="00977157">
              <w:rPr>
                <w:rFonts w:ascii="Arial" w:hAnsi="Arial" w:cs="Arial"/>
                <w:b/>
                <w:bCs/>
              </w:rPr>
              <w:t xml:space="preserve"> </w:t>
            </w:r>
            <w:r w:rsidRPr="00977157">
              <w:rPr>
                <w:rFonts w:ascii="Arial" w:hAnsi="Arial" w:cs="Arial"/>
                <w:b/>
                <w:bCs/>
              </w:rPr>
              <w:t>NHS app is to show your upcoming appointments.</w:t>
            </w:r>
          </w:p>
          <w:p w:rsidR="00663068" w:rsidRDefault="00663068" w:rsidP="00663068">
            <w:pPr>
              <w:spacing w:after="0"/>
              <w:jc w:val="both"/>
              <w:rPr>
                <w:rFonts w:ascii="Arial" w:hAnsi="Arial" w:cs="Arial"/>
              </w:rPr>
            </w:pPr>
          </w:p>
          <w:p w:rsidR="00663068" w:rsidRDefault="00663068" w:rsidP="00663068">
            <w:pPr>
              <w:numPr>
                <w:ilvl w:val="0"/>
                <w:numId w:val="4"/>
              </w:numPr>
              <w:spacing w:after="0"/>
              <w:jc w:val="both"/>
              <w:rPr>
                <w:rFonts w:ascii="Arial" w:hAnsi="Arial" w:cs="Arial"/>
              </w:rPr>
            </w:pPr>
            <w:r w:rsidRPr="00F03059">
              <w:rPr>
                <w:rFonts w:ascii="Arial" w:hAnsi="Arial" w:cs="Arial"/>
              </w:rPr>
              <w:t>There seems to be a lot more options to choose from on Anima. Previously could select ‘other’ and then write in free text what the problem</w:t>
            </w:r>
            <w:r>
              <w:rPr>
                <w:rFonts w:ascii="Arial" w:hAnsi="Arial" w:cs="Arial"/>
              </w:rPr>
              <w:t xml:space="preserve"> was.</w:t>
            </w:r>
          </w:p>
          <w:p w:rsidR="00663068" w:rsidRPr="00977157" w:rsidRDefault="00663068" w:rsidP="00663068">
            <w:pPr>
              <w:spacing w:after="0"/>
              <w:jc w:val="both"/>
              <w:rPr>
                <w:rFonts w:ascii="Arial" w:hAnsi="Arial" w:cs="Arial"/>
                <w:b/>
                <w:bCs/>
              </w:rPr>
            </w:pPr>
            <w:r w:rsidRPr="00977157">
              <w:rPr>
                <w:rFonts w:ascii="Arial" w:hAnsi="Arial" w:cs="Arial"/>
                <w:b/>
                <w:bCs/>
              </w:rPr>
              <w:t>Still can: click ‘condition not listed’ and list the problem.</w:t>
            </w:r>
          </w:p>
          <w:p w:rsidR="00663068" w:rsidRDefault="00663068" w:rsidP="00663068">
            <w:pPr>
              <w:spacing w:after="0"/>
              <w:jc w:val="both"/>
              <w:rPr>
                <w:rFonts w:ascii="Arial" w:hAnsi="Arial" w:cs="Arial"/>
              </w:rPr>
            </w:pPr>
          </w:p>
          <w:p w:rsidR="00663068" w:rsidRPr="00977157" w:rsidRDefault="00663068" w:rsidP="00663068">
            <w:pPr>
              <w:spacing w:after="0"/>
              <w:jc w:val="both"/>
              <w:rPr>
                <w:rFonts w:ascii="Arial" w:hAnsi="Arial" w:cs="Arial"/>
              </w:rPr>
            </w:pPr>
            <w:r w:rsidRPr="00977157">
              <w:rPr>
                <w:rFonts w:ascii="Arial" w:hAnsi="Arial" w:cs="Arial"/>
              </w:rPr>
              <w:t xml:space="preserve">Anima Help centre - </w:t>
            </w:r>
            <w:hyperlink r:id="rId10" w:tgtFrame="_blank" w:tooltip="Original URL: https://intercom.help/animahealth/en. Click or tap if you trust this link." w:history="1">
              <w:r w:rsidRPr="00977157">
                <w:rPr>
                  <w:rStyle w:val="Hyperlink"/>
                  <w:rFonts w:ascii="Arial" w:hAnsi="Arial" w:cs="Arial"/>
                  <w:color w:val="auto"/>
                </w:rPr>
                <w:t xml:space="preserve">Anima Help </w:t>
              </w:r>
              <w:proofErr w:type="spellStart"/>
              <w:r w:rsidRPr="00977157">
                <w:rPr>
                  <w:rStyle w:val="Hyperlink"/>
                  <w:rFonts w:ascii="Arial" w:hAnsi="Arial" w:cs="Arial"/>
                  <w:color w:val="auto"/>
                </w:rPr>
                <w:t>Center</w:t>
              </w:r>
              <w:proofErr w:type="spellEnd"/>
            </w:hyperlink>
          </w:p>
          <w:p w:rsidR="00663068" w:rsidRPr="00547292" w:rsidRDefault="00663068" w:rsidP="00663068">
            <w:pPr>
              <w:spacing w:after="0"/>
              <w:jc w:val="both"/>
              <w:rPr>
                <w:rFonts w:ascii="Arial" w:hAnsi="Arial" w:cs="Arial"/>
                <w:szCs w:val="28"/>
              </w:rPr>
            </w:pPr>
          </w:p>
        </w:tc>
        <w:tc>
          <w:tcPr>
            <w:tcW w:w="2268" w:type="dxa"/>
          </w:tcPr>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663068" w:rsidRPr="00547292" w:rsidRDefault="002E3276" w:rsidP="00663068">
            <w:pPr>
              <w:spacing w:after="0"/>
              <w:jc w:val="both"/>
              <w:rPr>
                <w:rFonts w:ascii="Arial" w:hAnsi="Arial" w:cs="Arial"/>
              </w:rPr>
            </w:pPr>
            <w:r>
              <w:rPr>
                <w:rFonts w:ascii="Arial" w:hAnsi="Arial" w:cs="Arial"/>
              </w:rPr>
              <w:t>ZH – Share with comms to include links.</w:t>
            </w:r>
          </w:p>
        </w:tc>
      </w:tr>
      <w:tr w:rsidR="00663068" w:rsidRPr="00547292" w:rsidTr="00940476">
        <w:trPr>
          <w:trHeight w:val="219"/>
        </w:trPr>
        <w:tc>
          <w:tcPr>
            <w:tcW w:w="568" w:type="dxa"/>
          </w:tcPr>
          <w:p w:rsidR="00663068" w:rsidRPr="00547292" w:rsidRDefault="00663068" w:rsidP="00663068">
            <w:pPr>
              <w:spacing w:after="0"/>
              <w:jc w:val="both"/>
              <w:rPr>
                <w:rFonts w:ascii="Arial" w:hAnsi="Arial" w:cs="Arial"/>
                <w:b/>
              </w:rPr>
            </w:pPr>
            <w:r w:rsidRPr="00547292">
              <w:rPr>
                <w:rFonts w:ascii="Arial" w:hAnsi="Arial" w:cs="Arial"/>
                <w:b/>
              </w:rPr>
              <w:t>3.</w:t>
            </w:r>
          </w:p>
        </w:tc>
        <w:tc>
          <w:tcPr>
            <w:tcW w:w="9497" w:type="dxa"/>
            <w:gridSpan w:val="2"/>
            <w:shd w:val="clear" w:color="auto" w:fill="002060"/>
          </w:tcPr>
          <w:p w:rsidR="00663068" w:rsidRPr="002D6237" w:rsidRDefault="00663068" w:rsidP="00663068">
            <w:pPr>
              <w:spacing w:after="0"/>
              <w:jc w:val="both"/>
              <w:rPr>
                <w:rFonts w:ascii="Arial" w:hAnsi="Arial" w:cs="Arial"/>
                <w:b/>
              </w:rPr>
            </w:pPr>
            <w:r>
              <w:rPr>
                <w:rFonts w:ascii="Arial" w:hAnsi="Arial" w:cs="Arial"/>
                <w:b/>
              </w:rPr>
              <w:t>Practice Update</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Default="00663068" w:rsidP="00663068">
            <w:pPr>
              <w:spacing w:after="0"/>
              <w:jc w:val="both"/>
              <w:rPr>
                <w:rFonts w:ascii="Arial" w:hAnsi="Arial" w:cs="Arial"/>
              </w:rPr>
            </w:pPr>
            <w:r>
              <w:rPr>
                <w:rFonts w:ascii="Arial" w:hAnsi="Arial" w:cs="Arial"/>
              </w:rPr>
              <w:t>Z</w:t>
            </w:r>
            <w:r w:rsidR="00977157">
              <w:rPr>
                <w:rFonts w:ascii="Arial" w:hAnsi="Arial" w:cs="Arial"/>
              </w:rPr>
              <w:t>H</w:t>
            </w:r>
            <w:r>
              <w:rPr>
                <w:rFonts w:ascii="Arial" w:hAnsi="Arial" w:cs="Arial"/>
              </w:rPr>
              <w:t xml:space="preserve"> will be in the practice 4 days per week</w:t>
            </w:r>
            <w:r w:rsidR="002E3276">
              <w:rPr>
                <w:rFonts w:ascii="Arial" w:hAnsi="Arial" w:cs="Arial"/>
              </w:rPr>
              <w:t>.</w:t>
            </w:r>
          </w:p>
          <w:p w:rsidR="00663068" w:rsidRDefault="00663068" w:rsidP="00663068">
            <w:pPr>
              <w:spacing w:after="0"/>
              <w:jc w:val="both"/>
              <w:rPr>
                <w:rFonts w:ascii="Arial" w:hAnsi="Arial" w:cs="Arial"/>
              </w:rPr>
            </w:pPr>
          </w:p>
          <w:p w:rsidR="00663068" w:rsidRDefault="00977157" w:rsidP="00663068">
            <w:pPr>
              <w:spacing w:after="0"/>
              <w:jc w:val="both"/>
              <w:rPr>
                <w:rFonts w:ascii="Arial" w:hAnsi="Arial" w:cs="Arial"/>
              </w:rPr>
            </w:pPr>
            <w:r>
              <w:rPr>
                <w:rFonts w:ascii="Arial" w:hAnsi="Arial" w:cs="Arial"/>
              </w:rPr>
              <w:t>Areas ZH has identified to start exploring.</w:t>
            </w:r>
          </w:p>
          <w:p w:rsidR="00663068" w:rsidRDefault="00663068" w:rsidP="00663068">
            <w:pPr>
              <w:numPr>
                <w:ilvl w:val="0"/>
                <w:numId w:val="4"/>
              </w:numPr>
              <w:spacing w:after="0"/>
              <w:jc w:val="both"/>
              <w:rPr>
                <w:rFonts w:ascii="Arial" w:hAnsi="Arial" w:cs="Arial"/>
              </w:rPr>
            </w:pPr>
            <w:r>
              <w:rPr>
                <w:rFonts w:ascii="Arial" w:hAnsi="Arial" w:cs="Arial"/>
              </w:rPr>
              <w:t>Looking at ways to reduce the number of DNAs for Highgate clinic.</w:t>
            </w:r>
          </w:p>
          <w:p w:rsidR="00663068" w:rsidRDefault="00663068" w:rsidP="00663068">
            <w:pPr>
              <w:numPr>
                <w:ilvl w:val="0"/>
                <w:numId w:val="4"/>
              </w:numPr>
              <w:spacing w:after="0"/>
              <w:jc w:val="both"/>
              <w:rPr>
                <w:rFonts w:ascii="Arial" w:hAnsi="Arial" w:cs="Arial"/>
              </w:rPr>
            </w:pPr>
            <w:r>
              <w:rPr>
                <w:rFonts w:ascii="Arial" w:hAnsi="Arial" w:cs="Arial"/>
              </w:rPr>
              <w:t>Increase number</w:t>
            </w:r>
            <w:r w:rsidR="00977157">
              <w:rPr>
                <w:rFonts w:ascii="Arial" w:hAnsi="Arial" w:cs="Arial"/>
              </w:rPr>
              <w:t>s</w:t>
            </w:r>
            <w:r>
              <w:rPr>
                <w:rFonts w:ascii="Arial" w:hAnsi="Arial" w:cs="Arial"/>
              </w:rPr>
              <w:t xml:space="preserve"> on FB page / website knowledge to patients.</w:t>
            </w:r>
          </w:p>
          <w:p w:rsidR="00663068" w:rsidRDefault="00663068" w:rsidP="00663068">
            <w:pPr>
              <w:numPr>
                <w:ilvl w:val="0"/>
                <w:numId w:val="4"/>
              </w:numPr>
              <w:spacing w:after="0"/>
              <w:jc w:val="both"/>
              <w:rPr>
                <w:rFonts w:ascii="Arial" w:hAnsi="Arial" w:cs="Arial"/>
              </w:rPr>
            </w:pPr>
            <w:r>
              <w:rPr>
                <w:rFonts w:ascii="Arial" w:hAnsi="Arial" w:cs="Arial"/>
              </w:rPr>
              <w:t>Looking at ways we can reduce health inequalities within the community.</w:t>
            </w:r>
          </w:p>
          <w:p w:rsidR="00663068" w:rsidRDefault="00663068" w:rsidP="00663068">
            <w:pPr>
              <w:numPr>
                <w:ilvl w:val="0"/>
                <w:numId w:val="4"/>
              </w:numPr>
              <w:spacing w:after="0"/>
              <w:jc w:val="both"/>
              <w:rPr>
                <w:rFonts w:ascii="Arial" w:hAnsi="Arial" w:cs="Arial"/>
              </w:rPr>
            </w:pPr>
            <w:r>
              <w:rPr>
                <w:rFonts w:ascii="Arial" w:hAnsi="Arial" w:cs="Arial"/>
              </w:rPr>
              <w:t>Revisit reception patient information.</w:t>
            </w:r>
          </w:p>
          <w:p w:rsidR="00663068" w:rsidRPr="00743B84" w:rsidRDefault="00663068" w:rsidP="00663068">
            <w:pPr>
              <w:numPr>
                <w:ilvl w:val="0"/>
                <w:numId w:val="4"/>
              </w:numPr>
              <w:spacing w:after="0"/>
              <w:jc w:val="both"/>
              <w:rPr>
                <w:rFonts w:ascii="Arial" w:hAnsi="Arial" w:cs="Arial"/>
              </w:rPr>
            </w:pPr>
            <w:r>
              <w:rPr>
                <w:rFonts w:ascii="Arial" w:hAnsi="Arial" w:cs="Arial"/>
              </w:rPr>
              <w:t>NHS app awareness and support for patients</w:t>
            </w:r>
          </w:p>
          <w:p w:rsidR="00663068" w:rsidRDefault="00663068" w:rsidP="00663068">
            <w:pPr>
              <w:spacing w:after="0"/>
              <w:jc w:val="both"/>
              <w:rPr>
                <w:rFonts w:ascii="Arial" w:hAnsi="Arial" w:cs="Arial"/>
              </w:rPr>
            </w:pPr>
          </w:p>
          <w:p w:rsidR="00663068" w:rsidRDefault="00663068" w:rsidP="00663068">
            <w:pPr>
              <w:spacing w:after="0"/>
              <w:jc w:val="both"/>
              <w:rPr>
                <w:rFonts w:ascii="Arial" w:hAnsi="Arial" w:cs="Arial"/>
              </w:rPr>
            </w:pPr>
            <w:r>
              <w:rPr>
                <w:rFonts w:ascii="Arial" w:hAnsi="Arial" w:cs="Arial"/>
              </w:rPr>
              <w:t>DNAs past 3 months:</w:t>
            </w:r>
          </w:p>
          <w:p w:rsidR="00663068" w:rsidRDefault="00663068" w:rsidP="00663068">
            <w:pPr>
              <w:spacing w:after="0"/>
              <w:jc w:val="both"/>
              <w:rPr>
                <w:rFonts w:ascii="Arial" w:hAnsi="Arial" w:cs="Arial"/>
              </w:rPr>
            </w:pPr>
            <w:r>
              <w:rPr>
                <w:rFonts w:ascii="Arial" w:hAnsi="Arial" w:cs="Arial"/>
              </w:rPr>
              <w:t>November – 226</w:t>
            </w:r>
          </w:p>
          <w:p w:rsidR="00663068" w:rsidRDefault="00663068" w:rsidP="00663068">
            <w:pPr>
              <w:spacing w:after="0"/>
              <w:jc w:val="both"/>
              <w:rPr>
                <w:rFonts w:ascii="Arial" w:hAnsi="Arial" w:cs="Arial"/>
              </w:rPr>
            </w:pPr>
            <w:r>
              <w:rPr>
                <w:rFonts w:ascii="Arial" w:hAnsi="Arial" w:cs="Arial"/>
              </w:rPr>
              <w:t>December – 245</w:t>
            </w:r>
          </w:p>
          <w:p w:rsidR="00663068" w:rsidRDefault="00663068" w:rsidP="00663068">
            <w:pPr>
              <w:spacing w:after="0"/>
              <w:jc w:val="both"/>
              <w:rPr>
                <w:rFonts w:ascii="Arial" w:hAnsi="Arial" w:cs="Arial"/>
              </w:rPr>
            </w:pPr>
            <w:r>
              <w:rPr>
                <w:rFonts w:ascii="Arial" w:hAnsi="Arial" w:cs="Arial"/>
              </w:rPr>
              <w:t>January - 227</w:t>
            </w:r>
          </w:p>
          <w:p w:rsidR="00663068" w:rsidRPr="00547292" w:rsidRDefault="00663068" w:rsidP="00663068">
            <w:pPr>
              <w:spacing w:after="0"/>
              <w:jc w:val="both"/>
              <w:rPr>
                <w:rFonts w:ascii="Arial" w:hAnsi="Arial" w:cs="Arial"/>
              </w:rPr>
            </w:pPr>
          </w:p>
        </w:tc>
        <w:tc>
          <w:tcPr>
            <w:tcW w:w="2268" w:type="dxa"/>
          </w:tcPr>
          <w:p w:rsidR="00663068" w:rsidRPr="00547292"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p>
        </w:tc>
      </w:tr>
      <w:tr w:rsidR="00663068" w:rsidRPr="00547292" w:rsidTr="00940476">
        <w:trPr>
          <w:trHeight w:val="219"/>
        </w:trPr>
        <w:tc>
          <w:tcPr>
            <w:tcW w:w="568" w:type="dxa"/>
          </w:tcPr>
          <w:p w:rsidR="00663068" w:rsidRPr="00547292" w:rsidRDefault="00663068" w:rsidP="00663068">
            <w:pPr>
              <w:spacing w:after="0"/>
              <w:jc w:val="both"/>
              <w:rPr>
                <w:rFonts w:ascii="Arial" w:hAnsi="Arial" w:cs="Arial"/>
                <w:b/>
              </w:rPr>
            </w:pPr>
            <w:r w:rsidRPr="00547292">
              <w:rPr>
                <w:rFonts w:ascii="Arial" w:hAnsi="Arial" w:cs="Arial"/>
                <w:b/>
              </w:rPr>
              <w:t>4.</w:t>
            </w:r>
          </w:p>
        </w:tc>
        <w:tc>
          <w:tcPr>
            <w:tcW w:w="9497" w:type="dxa"/>
            <w:gridSpan w:val="2"/>
            <w:shd w:val="clear" w:color="auto" w:fill="002060"/>
          </w:tcPr>
          <w:p w:rsidR="00663068" w:rsidRPr="00547292" w:rsidRDefault="00663068" w:rsidP="00663068">
            <w:pPr>
              <w:spacing w:after="0"/>
              <w:jc w:val="both"/>
              <w:rPr>
                <w:rFonts w:ascii="Arial" w:hAnsi="Arial" w:cs="Arial"/>
                <w:b/>
              </w:rPr>
            </w:pPr>
            <w:r>
              <w:rPr>
                <w:rFonts w:ascii="Arial" w:hAnsi="Arial" w:cs="Arial"/>
                <w:b/>
              </w:rPr>
              <w:t>Items Raised by Patients</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Default="00663068" w:rsidP="00663068">
            <w:pPr>
              <w:spacing w:after="0"/>
              <w:jc w:val="both"/>
              <w:rPr>
                <w:rFonts w:ascii="Arial" w:hAnsi="Arial" w:cs="Arial"/>
                <w:b/>
                <w:bCs/>
              </w:rPr>
            </w:pPr>
            <w:r w:rsidRPr="00663068">
              <w:rPr>
                <w:rFonts w:ascii="Arial" w:hAnsi="Arial" w:cs="Arial"/>
                <w:b/>
                <w:bCs/>
              </w:rPr>
              <w:t>PPG</w:t>
            </w:r>
            <w:r>
              <w:rPr>
                <w:rFonts w:ascii="Arial" w:hAnsi="Arial" w:cs="Arial"/>
                <w:b/>
                <w:bCs/>
              </w:rPr>
              <w:t>:</w:t>
            </w:r>
          </w:p>
          <w:p w:rsidR="00663068" w:rsidRPr="00663068" w:rsidRDefault="00977157" w:rsidP="00663068">
            <w:pPr>
              <w:spacing w:after="0"/>
              <w:jc w:val="both"/>
              <w:rPr>
                <w:rFonts w:ascii="Arial" w:hAnsi="Arial" w:cs="Arial"/>
              </w:rPr>
            </w:pPr>
            <w:r>
              <w:rPr>
                <w:rFonts w:ascii="Arial" w:hAnsi="Arial" w:cs="Arial"/>
              </w:rPr>
              <w:t xml:space="preserve">Considered how </w:t>
            </w:r>
            <w:r w:rsidR="00663068" w:rsidRPr="00663068">
              <w:rPr>
                <w:rFonts w:ascii="Arial" w:hAnsi="Arial" w:cs="Arial"/>
              </w:rPr>
              <w:t>to increase interest for more to attend.</w:t>
            </w:r>
          </w:p>
          <w:p w:rsidR="00663068" w:rsidRDefault="00663068" w:rsidP="00663068">
            <w:pPr>
              <w:spacing w:after="0"/>
              <w:jc w:val="both"/>
              <w:rPr>
                <w:rFonts w:ascii="Arial" w:hAnsi="Arial" w:cs="Arial"/>
              </w:rPr>
            </w:pPr>
            <w:r w:rsidRPr="00663068">
              <w:rPr>
                <w:rFonts w:ascii="Arial" w:hAnsi="Arial" w:cs="Arial"/>
              </w:rPr>
              <w:t>ZH – explained future plans to invite and engage</w:t>
            </w:r>
            <w:r w:rsidR="00977157">
              <w:rPr>
                <w:rFonts w:ascii="Arial" w:hAnsi="Arial" w:cs="Arial"/>
              </w:rPr>
              <w:t>.</w:t>
            </w:r>
            <w:r w:rsidRPr="00663068">
              <w:rPr>
                <w:rFonts w:ascii="Arial" w:hAnsi="Arial" w:cs="Arial"/>
              </w:rPr>
              <w:t xml:space="preserve"> </w:t>
            </w:r>
          </w:p>
          <w:p w:rsidR="00663068" w:rsidRDefault="00663068"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977157" w:rsidRDefault="00977157"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3D49F1" w:rsidRDefault="003D49F1" w:rsidP="00663068">
            <w:pPr>
              <w:spacing w:after="0"/>
              <w:jc w:val="both"/>
              <w:rPr>
                <w:rFonts w:ascii="Arial" w:hAnsi="Arial" w:cs="Arial"/>
              </w:rPr>
            </w:pPr>
          </w:p>
          <w:p w:rsidR="00663068" w:rsidRPr="00663068" w:rsidRDefault="00663068" w:rsidP="00663068">
            <w:pPr>
              <w:spacing w:after="0"/>
              <w:jc w:val="both"/>
              <w:rPr>
                <w:rFonts w:ascii="Arial" w:hAnsi="Arial" w:cs="Arial"/>
                <w:b/>
                <w:bCs/>
              </w:rPr>
            </w:pPr>
            <w:r w:rsidRPr="00663068">
              <w:rPr>
                <w:rFonts w:ascii="Arial" w:hAnsi="Arial" w:cs="Arial"/>
                <w:b/>
                <w:bCs/>
              </w:rPr>
              <w:t>System updates:</w:t>
            </w:r>
          </w:p>
          <w:p w:rsidR="00663068" w:rsidRPr="00663068" w:rsidRDefault="00663068" w:rsidP="00663068">
            <w:pPr>
              <w:spacing w:after="0"/>
              <w:jc w:val="both"/>
              <w:rPr>
                <w:rFonts w:ascii="Arial" w:hAnsi="Arial" w:cs="Arial"/>
              </w:rPr>
            </w:pPr>
            <w:r w:rsidRPr="00663068">
              <w:rPr>
                <w:rFonts w:ascii="Arial" w:hAnsi="Arial" w:cs="Arial"/>
              </w:rPr>
              <w:t xml:space="preserve">Updates to system changes, </w:t>
            </w:r>
            <w:r w:rsidR="003D49F1">
              <w:rPr>
                <w:rFonts w:ascii="Arial" w:hAnsi="Arial" w:cs="Arial"/>
              </w:rPr>
              <w:t xml:space="preserve">considered to </w:t>
            </w:r>
            <w:r w:rsidRPr="00663068">
              <w:rPr>
                <w:rFonts w:ascii="Arial" w:hAnsi="Arial" w:cs="Arial"/>
              </w:rPr>
              <w:t>how can we make it better for patients to understand and know about any changes and updates.</w:t>
            </w:r>
          </w:p>
          <w:p w:rsidR="00663068" w:rsidRDefault="00663068" w:rsidP="00663068">
            <w:pPr>
              <w:spacing w:after="0"/>
              <w:jc w:val="both"/>
              <w:rPr>
                <w:rFonts w:ascii="Arial" w:hAnsi="Arial" w:cs="Arial"/>
                <w:b/>
                <w:bCs/>
              </w:rPr>
            </w:pPr>
          </w:p>
          <w:p w:rsidR="00663068" w:rsidRDefault="00663068" w:rsidP="00663068">
            <w:pPr>
              <w:spacing w:after="0"/>
              <w:jc w:val="both"/>
              <w:rPr>
                <w:rFonts w:ascii="Arial" w:hAnsi="Arial" w:cs="Arial"/>
                <w:b/>
                <w:bCs/>
              </w:rPr>
            </w:pPr>
            <w:r>
              <w:rPr>
                <w:rFonts w:ascii="Arial" w:hAnsi="Arial" w:cs="Arial"/>
                <w:b/>
                <w:bCs/>
              </w:rPr>
              <w:t>DNAs</w:t>
            </w:r>
          </w:p>
          <w:p w:rsidR="00663068" w:rsidRPr="00663068" w:rsidRDefault="003D49F1" w:rsidP="00663068">
            <w:pPr>
              <w:spacing w:after="0"/>
              <w:jc w:val="both"/>
              <w:rPr>
                <w:rFonts w:ascii="Arial" w:hAnsi="Arial" w:cs="Arial"/>
              </w:rPr>
            </w:pPr>
            <w:r>
              <w:rPr>
                <w:rFonts w:ascii="Arial" w:hAnsi="Arial" w:cs="Arial"/>
              </w:rPr>
              <w:t>Consider</w:t>
            </w:r>
            <w:r w:rsidR="008A7A6A">
              <w:rPr>
                <w:rFonts w:ascii="Arial" w:hAnsi="Arial" w:cs="Arial"/>
              </w:rPr>
              <w:t>ed</w:t>
            </w:r>
            <w:r>
              <w:rPr>
                <w:rFonts w:ascii="Arial" w:hAnsi="Arial" w:cs="Arial"/>
              </w:rPr>
              <w:t xml:space="preserve"> sending more appointment reminders, can these be automated. </w:t>
            </w:r>
          </w:p>
          <w:p w:rsidR="002E3276" w:rsidRDefault="002E3276" w:rsidP="002E3276">
            <w:pPr>
              <w:spacing w:after="0"/>
              <w:jc w:val="both"/>
              <w:rPr>
                <w:rFonts w:ascii="Arial" w:hAnsi="Arial" w:cs="Arial"/>
                <w:b/>
                <w:bCs/>
              </w:rPr>
            </w:pPr>
          </w:p>
          <w:p w:rsidR="002E3276" w:rsidRDefault="002E3276" w:rsidP="002E3276">
            <w:pPr>
              <w:spacing w:after="0"/>
              <w:jc w:val="both"/>
              <w:rPr>
                <w:rFonts w:ascii="Arial" w:hAnsi="Arial" w:cs="Arial"/>
                <w:b/>
                <w:bCs/>
              </w:rPr>
            </w:pPr>
            <w:r>
              <w:rPr>
                <w:rFonts w:ascii="Arial" w:hAnsi="Arial" w:cs="Arial"/>
                <w:b/>
                <w:bCs/>
              </w:rPr>
              <w:t xml:space="preserve">Communication – FB page / </w:t>
            </w:r>
            <w:r w:rsidR="008A7A6A">
              <w:rPr>
                <w:rFonts w:ascii="Arial" w:hAnsi="Arial" w:cs="Arial"/>
                <w:b/>
                <w:bCs/>
              </w:rPr>
              <w:t>w</w:t>
            </w:r>
            <w:r>
              <w:rPr>
                <w:rFonts w:ascii="Arial" w:hAnsi="Arial" w:cs="Arial"/>
                <w:b/>
                <w:bCs/>
              </w:rPr>
              <w:t xml:space="preserve">aiting room screen </w:t>
            </w:r>
          </w:p>
          <w:p w:rsidR="002E3276" w:rsidRPr="002E3276" w:rsidRDefault="008A7A6A" w:rsidP="002E3276">
            <w:pPr>
              <w:spacing w:after="0"/>
              <w:jc w:val="both"/>
              <w:rPr>
                <w:rFonts w:ascii="Arial" w:hAnsi="Arial" w:cs="Arial"/>
              </w:rPr>
            </w:pPr>
            <w:r>
              <w:rPr>
                <w:rFonts w:ascii="Arial" w:hAnsi="Arial" w:cs="Arial"/>
              </w:rPr>
              <w:t>FB -u</w:t>
            </w:r>
            <w:r w:rsidR="002E3276" w:rsidRPr="002E3276">
              <w:rPr>
                <w:rFonts w:ascii="Arial" w:hAnsi="Arial" w:cs="Arial"/>
              </w:rPr>
              <w:t xml:space="preserve">pdate regularly with comms team </w:t>
            </w:r>
            <w:r w:rsidR="002E3276">
              <w:rPr>
                <w:rFonts w:ascii="Arial" w:hAnsi="Arial" w:cs="Arial"/>
              </w:rPr>
              <w:t>with relevant information</w:t>
            </w:r>
            <w:r w:rsidR="003D49F1">
              <w:rPr>
                <w:rFonts w:ascii="Arial" w:hAnsi="Arial" w:cs="Arial"/>
              </w:rPr>
              <w:t xml:space="preserve">. </w:t>
            </w:r>
            <w:r w:rsidR="003D49F1" w:rsidRPr="003D49F1">
              <w:rPr>
                <w:rFonts w:ascii="Arial" w:hAnsi="Arial" w:cs="Arial"/>
              </w:rPr>
              <w:t>When patients follow this page, they will receive notifications on updates</w:t>
            </w:r>
            <w:r w:rsidR="003D49F1">
              <w:rPr>
                <w:rFonts w:ascii="Arial" w:hAnsi="Arial" w:cs="Arial"/>
              </w:rPr>
              <w:t>.</w:t>
            </w:r>
            <w:r w:rsidR="003D49F1" w:rsidRPr="003D49F1">
              <w:rPr>
                <w:rFonts w:ascii="Arial" w:hAnsi="Arial" w:cs="Arial"/>
              </w:rPr>
              <w:t xml:space="preserve"> </w:t>
            </w:r>
            <w:r w:rsidR="002E3276">
              <w:rPr>
                <w:rFonts w:ascii="Arial" w:hAnsi="Arial" w:cs="Arial"/>
              </w:rPr>
              <w:t>Update reception poste</w:t>
            </w:r>
            <w:r w:rsidR="003D49F1">
              <w:rPr>
                <w:rFonts w:ascii="Arial" w:hAnsi="Arial" w:cs="Arial"/>
              </w:rPr>
              <w:t>r</w:t>
            </w:r>
            <w:r w:rsidR="002E3276">
              <w:rPr>
                <w:rFonts w:ascii="Arial" w:hAnsi="Arial" w:cs="Arial"/>
              </w:rPr>
              <w:t>s</w:t>
            </w:r>
            <w:r>
              <w:rPr>
                <w:rFonts w:ascii="Arial" w:hAnsi="Arial" w:cs="Arial"/>
              </w:rPr>
              <w:t xml:space="preserve">/ </w:t>
            </w:r>
            <w:r w:rsidR="002E3276">
              <w:rPr>
                <w:rFonts w:ascii="Arial" w:hAnsi="Arial" w:cs="Arial"/>
              </w:rPr>
              <w:t>information</w:t>
            </w:r>
            <w:r>
              <w:rPr>
                <w:rFonts w:ascii="Arial" w:hAnsi="Arial" w:cs="Arial"/>
              </w:rPr>
              <w:t xml:space="preserve"> and</w:t>
            </w:r>
            <w:r w:rsidR="002E3276">
              <w:rPr>
                <w:rFonts w:ascii="Arial" w:hAnsi="Arial" w:cs="Arial"/>
              </w:rPr>
              <w:t xml:space="preserve"> categorise.</w:t>
            </w:r>
          </w:p>
          <w:p w:rsidR="002E3276" w:rsidRDefault="002E3276" w:rsidP="002E3276">
            <w:pPr>
              <w:spacing w:after="0"/>
              <w:jc w:val="both"/>
              <w:rPr>
                <w:rFonts w:ascii="Arial" w:hAnsi="Arial" w:cs="Arial"/>
                <w:b/>
                <w:bCs/>
              </w:rPr>
            </w:pPr>
          </w:p>
          <w:p w:rsidR="002E3276" w:rsidRDefault="002E3276" w:rsidP="002E3276">
            <w:pPr>
              <w:spacing w:after="0"/>
              <w:jc w:val="both"/>
              <w:rPr>
                <w:rFonts w:ascii="Arial" w:hAnsi="Arial" w:cs="Arial"/>
                <w:b/>
                <w:bCs/>
              </w:rPr>
            </w:pPr>
            <w:r>
              <w:rPr>
                <w:rFonts w:ascii="Arial" w:hAnsi="Arial" w:cs="Arial"/>
                <w:b/>
                <w:bCs/>
              </w:rPr>
              <w:t>Phone lines</w:t>
            </w:r>
          </w:p>
          <w:p w:rsidR="00663068" w:rsidRPr="002E3276" w:rsidRDefault="003D49F1" w:rsidP="002E3276">
            <w:pPr>
              <w:spacing w:after="0"/>
              <w:jc w:val="both"/>
              <w:rPr>
                <w:rFonts w:ascii="Arial" w:hAnsi="Arial" w:cs="Arial"/>
              </w:rPr>
            </w:pPr>
            <w:r>
              <w:rPr>
                <w:rFonts w:ascii="Arial" w:hAnsi="Arial" w:cs="Arial"/>
              </w:rPr>
              <w:t>The group considered the waiting times on the phones. Information will be shared at the next meeting</w:t>
            </w:r>
            <w:r w:rsidR="008A7A6A">
              <w:rPr>
                <w:rFonts w:ascii="Arial" w:hAnsi="Arial" w:cs="Arial"/>
              </w:rPr>
              <w:t xml:space="preserve"> so we can start to think of ways to address this.</w:t>
            </w:r>
          </w:p>
          <w:p w:rsidR="00663068" w:rsidRPr="00663068" w:rsidRDefault="00663068" w:rsidP="00663068">
            <w:pPr>
              <w:spacing w:after="0"/>
              <w:jc w:val="both"/>
              <w:rPr>
                <w:rFonts w:ascii="Arial" w:hAnsi="Arial" w:cs="Arial"/>
              </w:rPr>
            </w:pPr>
          </w:p>
        </w:tc>
        <w:tc>
          <w:tcPr>
            <w:tcW w:w="2268" w:type="dxa"/>
          </w:tcPr>
          <w:p w:rsidR="00663068" w:rsidRDefault="00663068" w:rsidP="00663068">
            <w:pPr>
              <w:spacing w:after="0"/>
              <w:jc w:val="both"/>
              <w:rPr>
                <w:rFonts w:ascii="Arial" w:hAnsi="Arial" w:cs="Arial"/>
              </w:rPr>
            </w:pPr>
            <w:r w:rsidRPr="00A229E6">
              <w:rPr>
                <w:rFonts w:ascii="Arial" w:hAnsi="Arial" w:cs="Arial"/>
                <w:b/>
                <w:bCs/>
              </w:rPr>
              <w:t>ZH</w:t>
            </w:r>
            <w:r>
              <w:rPr>
                <w:rFonts w:ascii="Arial" w:hAnsi="Arial" w:cs="Arial"/>
              </w:rPr>
              <w:t xml:space="preserve"> - Contact other</w:t>
            </w:r>
            <w:r w:rsidR="00977157">
              <w:rPr>
                <w:rFonts w:ascii="Arial" w:hAnsi="Arial" w:cs="Arial"/>
              </w:rPr>
              <w:t xml:space="preserve"> members</w:t>
            </w:r>
            <w:r>
              <w:rPr>
                <w:rFonts w:ascii="Arial" w:hAnsi="Arial" w:cs="Arial"/>
              </w:rPr>
              <w:t xml:space="preserve"> on list with</w:t>
            </w:r>
            <w:r w:rsidR="003D49F1">
              <w:rPr>
                <w:rFonts w:ascii="Arial" w:hAnsi="Arial" w:cs="Arial"/>
              </w:rPr>
              <w:t xml:space="preserve"> a</w:t>
            </w:r>
            <w:r>
              <w:rPr>
                <w:rFonts w:ascii="Arial" w:hAnsi="Arial" w:cs="Arial"/>
              </w:rPr>
              <w:t xml:space="preserve"> deadline to remove anybody no longer wanting to attend.</w:t>
            </w:r>
            <w:r w:rsidR="00977157">
              <w:rPr>
                <w:rFonts w:ascii="Arial" w:hAnsi="Arial" w:cs="Arial"/>
              </w:rPr>
              <w:t xml:space="preserve"> Also ask if there are any actions we can take to help </w:t>
            </w:r>
            <w:r w:rsidR="003D49F1">
              <w:rPr>
                <w:rFonts w:ascii="Arial" w:hAnsi="Arial" w:cs="Arial"/>
              </w:rPr>
              <w:t>people</w:t>
            </w:r>
            <w:r w:rsidR="00977157">
              <w:rPr>
                <w:rFonts w:ascii="Arial" w:hAnsi="Arial" w:cs="Arial"/>
              </w:rPr>
              <w:t xml:space="preserve"> attend.</w:t>
            </w:r>
          </w:p>
          <w:p w:rsidR="00663068" w:rsidRDefault="00663068" w:rsidP="00663068">
            <w:pPr>
              <w:spacing w:after="0"/>
              <w:jc w:val="both"/>
              <w:rPr>
                <w:rFonts w:ascii="Arial" w:hAnsi="Arial" w:cs="Arial"/>
              </w:rPr>
            </w:pPr>
          </w:p>
          <w:p w:rsidR="002E3276" w:rsidRDefault="00663068" w:rsidP="00663068">
            <w:pPr>
              <w:spacing w:after="0"/>
              <w:jc w:val="both"/>
              <w:rPr>
                <w:rFonts w:ascii="Arial" w:hAnsi="Arial" w:cs="Arial"/>
              </w:rPr>
            </w:pPr>
            <w:r w:rsidRPr="00A229E6">
              <w:rPr>
                <w:rFonts w:ascii="Arial" w:hAnsi="Arial" w:cs="Arial"/>
                <w:b/>
                <w:bCs/>
              </w:rPr>
              <w:t>ZH</w:t>
            </w:r>
            <w:r>
              <w:rPr>
                <w:rFonts w:ascii="Arial" w:hAnsi="Arial" w:cs="Arial"/>
              </w:rPr>
              <w:t xml:space="preserve"> –</w:t>
            </w:r>
            <w:r w:rsidR="003D49F1">
              <w:rPr>
                <w:rFonts w:ascii="Arial" w:hAnsi="Arial" w:cs="Arial"/>
              </w:rPr>
              <w:t xml:space="preserve"> </w:t>
            </w:r>
            <w:r w:rsidR="00977157">
              <w:rPr>
                <w:rFonts w:ascii="Arial" w:hAnsi="Arial" w:cs="Arial"/>
              </w:rPr>
              <w:t xml:space="preserve">Schedule some invites every month. </w:t>
            </w:r>
          </w:p>
          <w:p w:rsidR="002E3276" w:rsidRDefault="002E3276" w:rsidP="00663068">
            <w:pPr>
              <w:spacing w:after="0"/>
              <w:jc w:val="both"/>
              <w:rPr>
                <w:rFonts w:ascii="Arial" w:hAnsi="Arial" w:cs="Arial"/>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3D49F1" w:rsidRDefault="003D49F1"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8A7A6A" w:rsidRDefault="008A7A6A" w:rsidP="00663068">
            <w:pPr>
              <w:spacing w:after="0"/>
              <w:jc w:val="both"/>
              <w:rPr>
                <w:rFonts w:ascii="Arial" w:hAnsi="Arial" w:cs="Arial"/>
                <w:b/>
                <w:bCs/>
              </w:rPr>
            </w:pPr>
          </w:p>
          <w:p w:rsidR="002E3276" w:rsidRPr="00547292" w:rsidRDefault="002E3276" w:rsidP="00663068">
            <w:pPr>
              <w:spacing w:after="0"/>
              <w:jc w:val="both"/>
              <w:rPr>
                <w:rFonts w:ascii="Arial" w:hAnsi="Arial" w:cs="Arial"/>
              </w:rPr>
            </w:pPr>
            <w:r w:rsidRPr="002E3276">
              <w:rPr>
                <w:rFonts w:ascii="Arial" w:hAnsi="Arial" w:cs="Arial"/>
                <w:b/>
                <w:bCs/>
              </w:rPr>
              <w:t>ZH</w:t>
            </w:r>
            <w:r>
              <w:rPr>
                <w:rFonts w:ascii="Arial" w:hAnsi="Arial" w:cs="Arial"/>
              </w:rPr>
              <w:t xml:space="preserve"> – </w:t>
            </w:r>
            <w:r w:rsidR="003D49F1">
              <w:rPr>
                <w:rFonts w:ascii="Arial" w:hAnsi="Arial" w:cs="Arial"/>
              </w:rPr>
              <w:t xml:space="preserve">share phone data at the next meeting. </w:t>
            </w:r>
          </w:p>
        </w:tc>
      </w:tr>
      <w:tr w:rsidR="00663068" w:rsidRPr="00547292" w:rsidTr="00940476">
        <w:trPr>
          <w:trHeight w:val="219"/>
        </w:trPr>
        <w:tc>
          <w:tcPr>
            <w:tcW w:w="568" w:type="dxa"/>
          </w:tcPr>
          <w:p w:rsidR="00663068" w:rsidRPr="00547292" w:rsidRDefault="00663068" w:rsidP="00663068">
            <w:pPr>
              <w:spacing w:after="0"/>
              <w:jc w:val="both"/>
              <w:rPr>
                <w:rFonts w:ascii="Arial" w:hAnsi="Arial" w:cs="Arial"/>
                <w:b/>
              </w:rPr>
            </w:pPr>
            <w:r>
              <w:rPr>
                <w:rFonts w:ascii="Arial" w:hAnsi="Arial" w:cs="Arial"/>
                <w:b/>
              </w:rPr>
              <w:t>5</w:t>
            </w:r>
            <w:r w:rsidRPr="00547292">
              <w:rPr>
                <w:rFonts w:ascii="Arial" w:hAnsi="Arial" w:cs="Arial"/>
                <w:b/>
              </w:rPr>
              <w:t>.</w:t>
            </w:r>
          </w:p>
        </w:tc>
        <w:tc>
          <w:tcPr>
            <w:tcW w:w="9497" w:type="dxa"/>
            <w:gridSpan w:val="2"/>
            <w:shd w:val="clear" w:color="auto" w:fill="002060"/>
          </w:tcPr>
          <w:p w:rsidR="00663068" w:rsidRPr="00547292" w:rsidRDefault="00663068" w:rsidP="00663068">
            <w:pPr>
              <w:spacing w:after="0"/>
              <w:jc w:val="both"/>
              <w:rPr>
                <w:rFonts w:ascii="Arial" w:hAnsi="Arial" w:cs="Arial"/>
                <w:b/>
              </w:rPr>
            </w:pPr>
            <w:r>
              <w:rPr>
                <w:rFonts w:ascii="Arial" w:hAnsi="Arial" w:cs="Arial"/>
                <w:b/>
              </w:rPr>
              <w:t>Confirm Process for Meetings and Sharing Information</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Pr="00810F7F" w:rsidRDefault="00663068" w:rsidP="00663068">
            <w:pPr>
              <w:spacing w:after="0"/>
              <w:jc w:val="both"/>
              <w:rPr>
                <w:rFonts w:ascii="Arial" w:hAnsi="Arial" w:cs="Arial"/>
                <w:b/>
                <w:bCs/>
              </w:rPr>
            </w:pPr>
            <w:r w:rsidRPr="00810F7F">
              <w:rPr>
                <w:rFonts w:ascii="Arial" w:hAnsi="Arial" w:cs="Arial"/>
                <w:b/>
                <w:bCs/>
              </w:rPr>
              <w:t>Process:</w:t>
            </w:r>
          </w:p>
          <w:p w:rsidR="00663068" w:rsidRDefault="00663068" w:rsidP="00663068">
            <w:pPr>
              <w:numPr>
                <w:ilvl w:val="0"/>
                <w:numId w:val="4"/>
              </w:numPr>
              <w:spacing w:after="0"/>
              <w:jc w:val="both"/>
              <w:rPr>
                <w:rFonts w:ascii="Arial" w:hAnsi="Arial" w:cs="Arial"/>
              </w:rPr>
            </w:pPr>
            <w:r>
              <w:rPr>
                <w:rFonts w:ascii="Arial" w:hAnsi="Arial" w:cs="Arial"/>
              </w:rPr>
              <w:t>ZH to write minutes</w:t>
            </w:r>
            <w:r w:rsidR="008A7A6A">
              <w:rPr>
                <w:rFonts w:ascii="Arial" w:hAnsi="Arial" w:cs="Arial"/>
              </w:rPr>
              <w:t xml:space="preserve"> and </w:t>
            </w:r>
            <w:r>
              <w:rPr>
                <w:rFonts w:ascii="Arial" w:hAnsi="Arial" w:cs="Arial"/>
              </w:rPr>
              <w:t>take</w:t>
            </w:r>
            <w:r w:rsidR="008A7A6A">
              <w:rPr>
                <w:rFonts w:ascii="Arial" w:hAnsi="Arial" w:cs="Arial"/>
              </w:rPr>
              <w:t xml:space="preserve"> any required practice</w:t>
            </w:r>
            <w:r>
              <w:rPr>
                <w:rFonts w:ascii="Arial" w:hAnsi="Arial" w:cs="Arial"/>
              </w:rPr>
              <w:t xml:space="preserve"> actions.</w:t>
            </w:r>
          </w:p>
          <w:p w:rsidR="003D49F1" w:rsidRPr="003D49F1" w:rsidRDefault="003D49F1" w:rsidP="003D49F1">
            <w:pPr>
              <w:spacing w:after="0"/>
              <w:ind w:left="720"/>
              <w:jc w:val="both"/>
              <w:rPr>
                <w:rFonts w:ascii="Arial" w:hAnsi="Arial" w:cs="Arial"/>
              </w:rPr>
            </w:pPr>
          </w:p>
          <w:p w:rsidR="00663068" w:rsidRPr="00810F7F" w:rsidRDefault="00663068" w:rsidP="00663068">
            <w:pPr>
              <w:spacing w:after="0"/>
              <w:jc w:val="both"/>
              <w:rPr>
                <w:rFonts w:ascii="Arial" w:hAnsi="Arial" w:cs="Arial"/>
                <w:b/>
                <w:bCs/>
              </w:rPr>
            </w:pPr>
            <w:r w:rsidRPr="00810F7F">
              <w:rPr>
                <w:rFonts w:ascii="Arial" w:hAnsi="Arial" w:cs="Arial"/>
                <w:b/>
                <w:bCs/>
              </w:rPr>
              <w:t>Sharing information:</w:t>
            </w:r>
          </w:p>
          <w:p w:rsidR="00663068" w:rsidRDefault="00663068" w:rsidP="003D49F1">
            <w:pPr>
              <w:spacing w:after="0"/>
              <w:jc w:val="both"/>
              <w:rPr>
                <w:rFonts w:ascii="Arial" w:hAnsi="Arial" w:cs="Arial"/>
              </w:rPr>
            </w:pPr>
          </w:p>
          <w:p w:rsidR="00663068" w:rsidRDefault="003D49F1" w:rsidP="00663068">
            <w:pPr>
              <w:numPr>
                <w:ilvl w:val="0"/>
                <w:numId w:val="4"/>
              </w:numPr>
              <w:spacing w:after="0"/>
              <w:jc w:val="both"/>
              <w:rPr>
                <w:rFonts w:ascii="Arial" w:hAnsi="Arial" w:cs="Arial"/>
              </w:rPr>
            </w:pPr>
            <w:r>
              <w:rPr>
                <w:rFonts w:ascii="Arial" w:hAnsi="Arial" w:cs="Arial"/>
              </w:rPr>
              <w:t>Practice</w:t>
            </w:r>
            <w:r w:rsidR="00663068">
              <w:rPr>
                <w:rFonts w:ascii="Arial" w:hAnsi="Arial" w:cs="Arial"/>
              </w:rPr>
              <w:t xml:space="preserve"> website</w:t>
            </w:r>
            <w:r>
              <w:rPr>
                <w:rFonts w:ascii="Arial" w:hAnsi="Arial" w:cs="Arial"/>
              </w:rPr>
              <w:t>, p</w:t>
            </w:r>
            <w:r w:rsidR="00663068" w:rsidRPr="00F03059">
              <w:rPr>
                <w:rFonts w:ascii="Arial" w:hAnsi="Arial" w:cs="Arial"/>
              </w:rPr>
              <w:t xml:space="preserve">atients may also access information via our website </w:t>
            </w:r>
            <w:hyperlink r:id="rId11" w:history="1">
              <w:r w:rsidR="00663068" w:rsidRPr="005F601A">
                <w:rPr>
                  <w:rStyle w:val="Hyperlink"/>
                  <w:rFonts w:ascii="Arial" w:hAnsi="Arial" w:cs="Arial"/>
                </w:rPr>
                <w:t>https://highgatesurgerytinsley.co.uk</w:t>
              </w:r>
            </w:hyperlink>
            <w:r w:rsidR="00663068">
              <w:rPr>
                <w:rFonts w:ascii="Arial" w:hAnsi="Arial" w:cs="Arial"/>
              </w:rPr>
              <w:t xml:space="preserve"> . </w:t>
            </w:r>
            <w:r w:rsidR="00663068" w:rsidRPr="00F03059">
              <w:rPr>
                <w:rFonts w:ascii="Arial" w:hAnsi="Arial" w:cs="Arial"/>
              </w:rPr>
              <w:t>Prescriptions can be ordered online or via the NHS App. You can also see your test results and records through the NHS APP.</w:t>
            </w:r>
          </w:p>
          <w:p w:rsidR="00663068" w:rsidRDefault="00663068" w:rsidP="00663068">
            <w:pPr>
              <w:spacing w:after="0"/>
              <w:jc w:val="both"/>
              <w:rPr>
                <w:rFonts w:ascii="Arial" w:hAnsi="Arial" w:cs="Arial"/>
              </w:rPr>
            </w:pPr>
          </w:p>
          <w:p w:rsidR="00663068" w:rsidRDefault="00663068" w:rsidP="00663068">
            <w:pPr>
              <w:numPr>
                <w:ilvl w:val="0"/>
                <w:numId w:val="4"/>
              </w:numPr>
              <w:spacing w:after="0"/>
              <w:jc w:val="both"/>
              <w:rPr>
                <w:rFonts w:ascii="Arial" w:hAnsi="Arial" w:cs="Arial"/>
              </w:rPr>
            </w:pPr>
            <w:r>
              <w:rPr>
                <w:rFonts w:ascii="Arial" w:hAnsi="Arial" w:cs="Arial"/>
              </w:rPr>
              <w:t xml:space="preserve">Darnall wellbeing Page – </w:t>
            </w:r>
            <w:hyperlink r:id="rId12" w:tgtFrame="_blank" w:history="1">
              <w:r w:rsidRPr="005F601A">
                <w:rPr>
                  <w:rStyle w:val="Hyperlink"/>
                  <w:rFonts w:ascii="Arial" w:hAnsi="Arial" w:cs="Arial"/>
                </w:rPr>
                <w:t>https://darnallwellbeing.org.uk/</w:t>
              </w:r>
            </w:hyperlink>
            <w:r w:rsidRPr="00810F7F">
              <w:rPr>
                <w:rFonts w:ascii="Arial" w:hAnsi="Arial" w:cs="Arial"/>
              </w:rPr>
              <w:t> </w:t>
            </w:r>
          </w:p>
          <w:p w:rsidR="00663068" w:rsidRDefault="00663068" w:rsidP="00663068">
            <w:pPr>
              <w:spacing w:after="0"/>
              <w:jc w:val="both"/>
              <w:rPr>
                <w:rFonts w:ascii="Arial" w:hAnsi="Arial" w:cs="Arial"/>
              </w:rPr>
            </w:pPr>
          </w:p>
          <w:p w:rsidR="00663068" w:rsidRDefault="00663068" w:rsidP="00663068">
            <w:pPr>
              <w:numPr>
                <w:ilvl w:val="0"/>
                <w:numId w:val="4"/>
              </w:numPr>
              <w:spacing w:after="0"/>
              <w:jc w:val="both"/>
              <w:rPr>
                <w:rFonts w:ascii="Arial" w:hAnsi="Arial" w:cs="Arial"/>
              </w:rPr>
            </w:pPr>
            <w:r w:rsidRPr="00F03059">
              <w:rPr>
                <w:rFonts w:ascii="Arial" w:hAnsi="Arial" w:cs="Arial"/>
              </w:rPr>
              <w:t xml:space="preserve">For Medical Emergencies - If you have chest pain, severe breathing difficulty or signs of stroke, call 999 immediately. </w:t>
            </w:r>
          </w:p>
          <w:p w:rsidR="00663068" w:rsidRDefault="00663068" w:rsidP="00663068">
            <w:pPr>
              <w:spacing w:after="0"/>
              <w:jc w:val="both"/>
              <w:rPr>
                <w:rFonts w:ascii="Arial" w:hAnsi="Arial" w:cs="Arial"/>
              </w:rPr>
            </w:pPr>
          </w:p>
          <w:p w:rsidR="00663068" w:rsidRPr="00547292" w:rsidRDefault="00663068" w:rsidP="00663068">
            <w:pPr>
              <w:numPr>
                <w:ilvl w:val="0"/>
                <w:numId w:val="4"/>
              </w:numPr>
              <w:spacing w:after="0"/>
              <w:jc w:val="both"/>
              <w:rPr>
                <w:rFonts w:ascii="Arial" w:hAnsi="Arial" w:cs="Arial"/>
              </w:rPr>
            </w:pPr>
            <w:r w:rsidRPr="00F03059">
              <w:rPr>
                <w:rFonts w:ascii="Arial" w:hAnsi="Arial" w:cs="Arial"/>
              </w:rPr>
              <w:t>Out Of Hours Contact Details - Please call 111 for urgent medical advice and access to Out of Hours care - NHS 111 is available 24 hours a day, 7 days a week.</w:t>
            </w:r>
          </w:p>
        </w:tc>
        <w:tc>
          <w:tcPr>
            <w:tcW w:w="2268" w:type="dxa"/>
          </w:tcPr>
          <w:p w:rsidR="00663068" w:rsidRPr="00547292" w:rsidRDefault="00663068" w:rsidP="00663068">
            <w:pPr>
              <w:spacing w:after="0"/>
              <w:jc w:val="both"/>
              <w:rPr>
                <w:rFonts w:ascii="Arial" w:hAnsi="Arial" w:cs="Arial"/>
              </w:rPr>
            </w:pPr>
          </w:p>
          <w:p w:rsidR="00663068" w:rsidRDefault="00663068" w:rsidP="00663068">
            <w:pPr>
              <w:spacing w:after="0"/>
              <w:jc w:val="both"/>
              <w:rPr>
                <w:rFonts w:ascii="Arial" w:hAnsi="Arial" w:cs="Arial"/>
              </w:rPr>
            </w:pPr>
          </w:p>
          <w:p w:rsidR="00663068" w:rsidRDefault="00663068" w:rsidP="00663068">
            <w:pPr>
              <w:spacing w:after="0"/>
              <w:jc w:val="both"/>
              <w:rPr>
                <w:rFonts w:ascii="Arial" w:hAnsi="Arial" w:cs="Arial"/>
              </w:rPr>
            </w:pPr>
          </w:p>
          <w:p w:rsidR="00663068"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p>
        </w:tc>
      </w:tr>
      <w:tr w:rsidR="00663068" w:rsidRPr="00547292" w:rsidTr="00940476">
        <w:trPr>
          <w:trHeight w:val="219"/>
        </w:trPr>
        <w:tc>
          <w:tcPr>
            <w:tcW w:w="568" w:type="dxa"/>
          </w:tcPr>
          <w:p w:rsidR="00663068" w:rsidRPr="00547292" w:rsidRDefault="00663068" w:rsidP="00663068">
            <w:pPr>
              <w:spacing w:after="0"/>
              <w:jc w:val="both"/>
              <w:rPr>
                <w:rFonts w:ascii="Arial" w:hAnsi="Arial" w:cs="Arial"/>
                <w:b/>
              </w:rPr>
            </w:pPr>
            <w:r>
              <w:rPr>
                <w:rFonts w:ascii="Arial" w:hAnsi="Arial" w:cs="Arial"/>
                <w:b/>
              </w:rPr>
              <w:t>6</w:t>
            </w:r>
            <w:r w:rsidRPr="00547292">
              <w:rPr>
                <w:rFonts w:ascii="Arial" w:hAnsi="Arial" w:cs="Arial"/>
                <w:b/>
              </w:rPr>
              <w:t>.</w:t>
            </w:r>
          </w:p>
        </w:tc>
        <w:tc>
          <w:tcPr>
            <w:tcW w:w="9497" w:type="dxa"/>
            <w:gridSpan w:val="2"/>
            <w:shd w:val="clear" w:color="auto" w:fill="002060"/>
          </w:tcPr>
          <w:p w:rsidR="00663068" w:rsidRPr="00547292" w:rsidRDefault="00663068" w:rsidP="00663068">
            <w:pPr>
              <w:spacing w:after="0"/>
              <w:jc w:val="both"/>
              <w:rPr>
                <w:rFonts w:ascii="Arial" w:hAnsi="Arial" w:cs="Arial"/>
                <w:b/>
              </w:rPr>
            </w:pPr>
            <w:r w:rsidRPr="00547292">
              <w:rPr>
                <w:rFonts w:ascii="Arial" w:hAnsi="Arial" w:cs="Arial"/>
                <w:b/>
              </w:rPr>
              <w:t>AOB</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Default="00663068" w:rsidP="00663068">
            <w:pPr>
              <w:spacing w:after="0"/>
              <w:jc w:val="both"/>
              <w:rPr>
                <w:rFonts w:ascii="Arial" w:hAnsi="Arial" w:cs="Arial"/>
              </w:rPr>
            </w:pPr>
          </w:p>
          <w:p w:rsidR="00663068" w:rsidRDefault="002E3276" w:rsidP="00663068">
            <w:pPr>
              <w:spacing w:after="0"/>
              <w:jc w:val="both"/>
              <w:rPr>
                <w:rFonts w:ascii="Arial" w:hAnsi="Arial" w:cs="Arial"/>
              </w:rPr>
            </w:pPr>
            <w:r>
              <w:rPr>
                <w:rFonts w:ascii="Arial" w:hAnsi="Arial" w:cs="Arial"/>
              </w:rPr>
              <w:t>N/A</w:t>
            </w:r>
          </w:p>
          <w:p w:rsidR="00663068" w:rsidRPr="00547292" w:rsidRDefault="00663068" w:rsidP="00663068">
            <w:pPr>
              <w:spacing w:after="0"/>
              <w:jc w:val="both"/>
              <w:rPr>
                <w:rFonts w:ascii="Arial" w:hAnsi="Arial" w:cs="Arial"/>
              </w:rPr>
            </w:pPr>
          </w:p>
        </w:tc>
        <w:tc>
          <w:tcPr>
            <w:tcW w:w="2268" w:type="dxa"/>
          </w:tcPr>
          <w:p w:rsidR="00663068" w:rsidRPr="00547292"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p>
        </w:tc>
      </w:tr>
      <w:tr w:rsidR="00663068" w:rsidRPr="00547292" w:rsidTr="00940476">
        <w:trPr>
          <w:trHeight w:val="219"/>
        </w:trPr>
        <w:tc>
          <w:tcPr>
            <w:tcW w:w="568" w:type="dxa"/>
          </w:tcPr>
          <w:p w:rsidR="00663068" w:rsidRPr="00547292" w:rsidRDefault="00663068" w:rsidP="00663068">
            <w:pPr>
              <w:spacing w:after="0"/>
              <w:jc w:val="both"/>
              <w:rPr>
                <w:rFonts w:ascii="Arial" w:hAnsi="Arial" w:cs="Arial"/>
                <w:b/>
              </w:rPr>
            </w:pPr>
            <w:r>
              <w:rPr>
                <w:rFonts w:ascii="Arial" w:hAnsi="Arial" w:cs="Arial"/>
                <w:b/>
              </w:rPr>
              <w:t>7.</w:t>
            </w:r>
          </w:p>
        </w:tc>
        <w:tc>
          <w:tcPr>
            <w:tcW w:w="9497" w:type="dxa"/>
            <w:gridSpan w:val="2"/>
            <w:shd w:val="clear" w:color="auto" w:fill="002060"/>
          </w:tcPr>
          <w:p w:rsidR="00663068" w:rsidRPr="00547292" w:rsidRDefault="00663068" w:rsidP="00663068">
            <w:pPr>
              <w:spacing w:after="0"/>
              <w:jc w:val="both"/>
              <w:rPr>
                <w:rFonts w:ascii="Arial" w:hAnsi="Arial" w:cs="Arial"/>
                <w:b/>
              </w:rPr>
            </w:pPr>
            <w:r>
              <w:rPr>
                <w:rFonts w:ascii="Arial" w:hAnsi="Arial" w:cs="Arial"/>
                <w:b/>
              </w:rPr>
              <w:t>Date of Next M</w:t>
            </w:r>
            <w:r w:rsidRPr="00547292">
              <w:rPr>
                <w:rFonts w:ascii="Arial" w:hAnsi="Arial" w:cs="Arial"/>
                <w:b/>
              </w:rPr>
              <w:t>eeting</w:t>
            </w:r>
          </w:p>
        </w:tc>
      </w:tr>
      <w:tr w:rsidR="00663068" w:rsidRPr="00547292" w:rsidTr="002E3276">
        <w:trPr>
          <w:trHeight w:val="141"/>
        </w:trPr>
        <w:tc>
          <w:tcPr>
            <w:tcW w:w="568" w:type="dxa"/>
          </w:tcPr>
          <w:p w:rsidR="00663068" w:rsidRPr="00547292" w:rsidRDefault="00663068" w:rsidP="00663068">
            <w:pPr>
              <w:spacing w:after="0"/>
              <w:jc w:val="both"/>
              <w:rPr>
                <w:rFonts w:ascii="Arial" w:hAnsi="Arial" w:cs="Arial"/>
                <w:b/>
              </w:rPr>
            </w:pPr>
          </w:p>
        </w:tc>
        <w:tc>
          <w:tcPr>
            <w:tcW w:w="7229" w:type="dxa"/>
          </w:tcPr>
          <w:p w:rsidR="00663068" w:rsidRPr="00547292"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r>
              <w:rPr>
                <w:rFonts w:ascii="Arial" w:hAnsi="Arial" w:cs="Arial"/>
              </w:rPr>
              <w:t>Monday 27</w:t>
            </w:r>
            <w:r w:rsidRPr="00992C60">
              <w:rPr>
                <w:rFonts w:ascii="Arial" w:hAnsi="Arial" w:cs="Arial"/>
                <w:vertAlign w:val="superscript"/>
              </w:rPr>
              <w:t>th</w:t>
            </w:r>
            <w:r>
              <w:rPr>
                <w:rFonts w:ascii="Arial" w:hAnsi="Arial" w:cs="Arial"/>
              </w:rPr>
              <w:t xml:space="preserve"> April – 12:30 </w:t>
            </w:r>
            <w:r w:rsidR="003D49F1">
              <w:rPr>
                <w:rFonts w:ascii="Arial" w:hAnsi="Arial" w:cs="Arial"/>
              </w:rPr>
              <w:t>to</w:t>
            </w:r>
            <w:r>
              <w:rPr>
                <w:rFonts w:ascii="Arial" w:hAnsi="Arial" w:cs="Arial"/>
              </w:rPr>
              <w:t xml:space="preserve"> 1:30</w:t>
            </w:r>
            <w:r w:rsidR="003D49F1">
              <w:rPr>
                <w:rFonts w:ascii="Arial" w:hAnsi="Arial" w:cs="Arial"/>
              </w:rPr>
              <w:t>pm in the practice</w:t>
            </w:r>
          </w:p>
        </w:tc>
        <w:tc>
          <w:tcPr>
            <w:tcW w:w="2268" w:type="dxa"/>
          </w:tcPr>
          <w:p w:rsidR="00663068" w:rsidRPr="00547292"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p>
          <w:p w:rsidR="00663068" w:rsidRPr="00547292" w:rsidRDefault="00663068" w:rsidP="00663068">
            <w:pPr>
              <w:spacing w:after="0"/>
              <w:jc w:val="both"/>
              <w:rPr>
                <w:rFonts w:ascii="Arial" w:hAnsi="Arial" w:cs="Arial"/>
              </w:rPr>
            </w:pPr>
          </w:p>
        </w:tc>
      </w:tr>
    </w:tbl>
    <w:p w:rsidR="007D3073" w:rsidRPr="00547292" w:rsidRDefault="007D3073" w:rsidP="00610E35">
      <w:pPr>
        <w:jc w:val="both"/>
        <w:rPr>
          <w:rFonts w:ascii="Arial" w:hAnsi="Arial" w:cs="Arial"/>
        </w:rPr>
      </w:pPr>
    </w:p>
    <w:sectPr w:rsidR="007D3073" w:rsidRPr="00547292" w:rsidSect="003D402C">
      <w:headerReference w:type="default" r:id="rId13"/>
      <w:footerReference w:type="default" r:id="rId14"/>
      <w:headerReference w:type="first" r:id="rId15"/>
      <w:pgSz w:w="11906" w:h="16838"/>
      <w:pgMar w:top="1440" w:right="849" w:bottom="851" w:left="1080" w:header="567"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40D" w:rsidRDefault="0003040D" w:rsidP="000F1746">
      <w:pPr>
        <w:spacing w:after="0" w:line="240" w:lineRule="auto"/>
      </w:pPr>
      <w:r>
        <w:separator/>
      </w:r>
    </w:p>
  </w:endnote>
  <w:endnote w:type="continuationSeparator" w:id="0">
    <w:p w:rsidR="0003040D" w:rsidRDefault="0003040D" w:rsidP="000F1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05" w:rsidRPr="00C86D9B" w:rsidRDefault="00466905" w:rsidP="00C86D9B">
    <w:pPr>
      <w:pStyle w:val="Footer"/>
      <w:jc w:val="right"/>
      <w:rPr>
        <w:sz w:val="16"/>
        <w:szCs w:val="16"/>
      </w:rPr>
    </w:pPr>
    <w:r w:rsidRPr="00466905">
      <w:rPr>
        <w:sz w:val="16"/>
        <w:szCs w:val="16"/>
      </w:rPr>
      <w:t xml:space="preserve">Page </w:t>
    </w:r>
    <w:r w:rsidRPr="00466905">
      <w:rPr>
        <w:bCs/>
        <w:sz w:val="16"/>
        <w:szCs w:val="16"/>
      </w:rPr>
      <w:fldChar w:fldCharType="begin"/>
    </w:r>
    <w:r w:rsidRPr="00466905">
      <w:rPr>
        <w:bCs/>
        <w:sz w:val="16"/>
        <w:szCs w:val="16"/>
      </w:rPr>
      <w:instrText xml:space="preserve"> PAGE </w:instrText>
    </w:r>
    <w:r w:rsidRPr="00466905">
      <w:rPr>
        <w:bCs/>
        <w:sz w:val="16"/>
        <w:szCs w:val="16"/>
      </w:rPr>
      <w:fldChar w:fldCharType="separate"/>
    </w:r>
    <w:r w:rsidR="0041413A">
      <w:rPr>
        <w:bCs/>
        <w:noProof/>
        <w:sz w:val="16"/>
        <w:szCs w:val="16"/>
      </w:rPr>
      <w:t>2</w:t>
    </w:r>
    <w:r w:rsidRPr="00466905">
      <w:rPr>
        <w:bCs/>
        <w:sz w:val="16"/>
        <w:szCs w:val="16"/>
      </w:rPr>
      <w:fldChar w:fldCharType="end"/>
    </w:r>
    <w:r w:rsidRPr="00466905">
      <w:rPr>
        <w:sz w:val="16"/>
        <w:szCs w:val="16"/>
      </w:rPr>
      <w:t xml:space="preserve"> of </w:t>
    </w:r>
    <w:r w:rsidRPr="00466905">
      <w:rPr>
        <w:bCs/>
        <w:sz w:val="16"/>
        <w:szCs w:val="16"/>
      </w:rPr>
      <w:fldChar w:fldCharType="begin"/>
    </w:r>
    <w:r w:rsidRPr="00466905">
      <w:rPr>
        <w:bCs/>
        <w:sz w:val="16"/>
        <w:szCs w:val="16"/>
      </w:rPr>
      <w:instrText xml:space="preserve"> NUMPAGES  </w:instrText>
    </w:r>
    <w:r w:rsidRPr="00466905">
      <w:rPr>
        <w:bCs/>
        <w:sz w:val="16"/>
        <w:szCs w:val="16"/>
      </w:rPr>
      <w:fldChar w:fldCharType="separate"/>
    </w:r>
    <w:r w:rsidR="0041413A">
      <w:rPr>
        <w:bCs/>
        <w:noProof/>
        <w:sz w:val="16"/>
        <w:szCs w:val="16"/>
      </w:rPr>
      <w:t>2</w:t>
    </w:r>
    <w:r w:rsidRPr="00466905">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40D" w:rsidRDefault="0003040D" w:rsidP="000F1746">
      <w:pPr>
        <w:spacing w:after="0" w:line="240" w:lineRule="auto"/>
      </w:pPr>
      <w:r>
        <w:separator/>
      </w:r>
    </w:p>
  </w:footnote>
  <w:footnote w:type="continuationSeparator" w:id="0">
    <w:p w:rsidR="0003040D" w:rsidRDefault="0003040D" w:rsidP="000F17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1746" w:rsidRDefault="006F0C5C" w:rsidP="00466905">
    <w:pPr>
      <w:pStyle w:val="Header"/>
      <w:tabs>
        <w:tab w:val="clear" w:pos="9026"/>
      </w:tabs>
      <w:jc w:val="right"/>
    </w:pPr>
    <w:r>
      <w:rPr>
        <w:noProof/>
      </w:rPr>
      <w:drawing>
        <wp:inline distT="0" distB="0" distL="0" distR="0">
          <wp:extent cx="2019300" cy="9715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715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6905" w:rsidRDefault="006F0C5C" w:rsidP="00466905">
    <w:pPr>
      <w:pStyle w:val="Header"/>
      <w:tabs>
        <w:tab w:val="clear" w:pos="4513"/>
        <w:tab w:val="clear" w:pos="9026"/>
      </w:tabs>
      <w:jc w:val="right"/>
    </w:pPr>
    <w:r>
      <w:rPr>
        <w:noProof/>
      </w:rPr>
      <w:drawing>
        <wp:inline distT="0" distB="0" distL="0" distR="0">
          <wp:extent cx="2019300" cy="971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971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B48057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925466"/>
    <w:multiLevelType w:val="hybridMultilevel"/>
    <w:tmpl w:val="76367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3A0CF8"/>
    <w:multiLevelType w:val="hybridMultilevel"/>
    <w:tmpl w:val="862A9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13066"/>
    <w:multiLevelType w:val="hybridMultilevel"/>
    <w:tmpl w:val="C4EE9B4C"/>
    <w:lvl w:ilvl="0" w:tplc="924608E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5344903">
    <w:abstractNumId w:val="2"/>
  </w:num>
  <w:num w:numId="2" w16cid:durableId="404302998">
    <w:abstractNumId w:val="0"/>
  </w:num>
  <w:num w:numId="3" w16cid:durableId="1002590760">
    <w:abstractNumId w:val="1"/>
  </w:num>
  <w:num w:numId="4" w16cid:durableId="564874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46"/>
    <w:rsid w:val="000062B6"/>
    <w:rsid w:val="0000796D"/>
    <w:rsid w:val="00023FE6"/>
    <w:rsid w:val="0003040D"/>
    <w:rsid w:val="000326A5"/>
    <w:rsid w:val="00033D4D"/>
    <w:rsid w:val="0004019B"/>
    <w:rsid w:val="0005401A"/>
    <w:rsid w:val="00060E13"/>
    <w:rsid w:val="000704C7"/>
    <w:rsid w:val="00081179"/>
    <w:rsid w:val="0008317C"/>
    <w:rsid w:val="00086B88"/>
    <w:rsid w:val="000A0631"/>
    <w:rsid w:val="000B3CE7"/>
    <w:rsid w:val="000B4F75"/>
    <w:rsid w:val="000C2FA4"/>
    <w:rsid w:val="000D0A68"/>
    <w:rsid w:val="000E1287"/>
    <w:rsid w:val="000E5B13"/>
    <w:rsid w:val="000F1746"/>
    <w:rsid w:val="0010459A"/>
    <w:rsid w:val="0010466A"/>
    <w:rsid w:val="00110170"/>
    <w:rsid w:val="0011082A"/>
    <w:rsid w:val="00114823"/>
    <w:rsid w:val="00126549"/>
    <w:rsid w:val="001268B1"/>
    <w:rsid w:val="00126902"/>
    <w:rsid w:val="00130F25"/>
    <w:rsid w:val="00137212"/>
    <w:rsid w:val="00151A53"/>
    <w:rsid w:val="001521BA"/>
    <w:rsid w:val="00161FA7"/>
    <w:rsid w:val="00163A85"/>
    <w:rsid w:val="0017674A"/>
    <w:rsid w:val="00187685"/>
    <w:rsid w:val="00196E48"/>
    <w:rsid w:val="001A16AB"/>
    <w:rsid w:val="001A7573"/>
    <w:rsid w:val="001A7A3F"/>
    <w:rsid w:val="001B3986"/>
    <w:rsid w:val="001B677E"/>
    <w:rsid w:val="001D436A"/>
    <w:rsid w:val="001E6FFD"/>
    <w:rsid w:val="00204A0C"/>
    <w:rsid w:val="00212845"/>
    <w:rsid w:val="002C653B"/>
    <w:rsid w:val="002D2934"/>
    <w:rsid w:val="002D6237"/>
    <w:rsid w:val="002E1ED7"/>
    <w:rsid w:val="002E3276"/>
    <w:rsid w:val="00314A72"/>
    <w:rsid w:val="00326051"/>
    <w:rsid w:val="00335D3C"/>
    <w:rsid w:val="00346205"/>
    <w:rsid w:val="003536C4"/>
    <w:rsid w:val="0038385B"/>
    <w:rsid w:val="003929A7"/>
    <w:rsid w:val="00393F6A"/>
    <w:rsid w:val="0039772B"/>
    <w:rsid w:val="003A226D"/>
    <w:rsid w:val="003B362C"/>
    <w:rsid w:val="003C323C"/>
    <w:rsid w:val="003C3864"/>
    <w:rsid w:val="003C3AF3"/>
    <w:rsid w:val="003C4FF3"/>
    <w:rsid w:val="003D3413"/>
    <w:rsid w:val="003D3CDB"/>
    <w:rsid w:val="003D402C"/>
    <w:rsid w:val="003D49F1"/>
    <w:rsid w:val="003F13CA"/>
    <w:rsid w:val="004068C3"/>
    <w:rsid w:val="0041413A"/>
    <w:rsid w:val="00416B89"/>
    <w:rsid w:val="0043764D"/>
    <w:rsid w:val="00447113"/>
    <w:rsid w:val="00454D19"/>
    <w:rsid w:val="00466905"/>
    <w:rsid w:val="004A1407"/>
    <w:rsid w:val="004B6AED"/>
    <w:rsid w:val="004D6619"/>
    <w:rsid w:val="004F1BA4"/>
    <w:rsid w:val="00525077"/>
    <w:rsid w:val="005263AC"/>
    <w:rsid w:val="005365B1"/>
    <w:rsid w:val="00543E76"/>
    <w:rsid w:val="00547292"/>
    <w:rsid w:val="00550CBD"/>
    <w:rsid w:val="00560FAC"/>
    <w:rsid w:val="00565AC5"/>
    <w:rsid w:val="00573A67"/>
    <w:rsid w:val="005766F9"/>
    <w:rsid w:val="005840C4"/>
    <w:rsid w:val="005900FD"/>
    <w:rsid w:val="00594554"/>
    <w:rsid w:val="00595920"/>
    <w:rsid w:val="005A28C1"/>
    <w:rsid w:val="005A6B31"/>
    <w:rsid w:val="005A712A"/>
    <w:rsid w:val="005B6881"/>
    <w:rsid w:val="005B74F3"/>
    <w:rsid w:val="005D5211"/>
    <w:rsid w:val="005E60B6"/>
    <w:rsid w:val="005E68FB"/>
    <w:rsid w:val="005F152B"/>
    <w:rsid w:val="005F601A"/>
    <w:rsid w:val="00610E35"/>
    <w:rsid w:val="0061722E"/>
    <w:rsid w:val="0062688A"/>
    <w:rsid w:val="006338C6"/>
    <w:rsid w:val="00636598"/>
    <w:rsid w:val="00663068"/>
    <w:rsid w:val="00664A70"/>
    <w:rsid w:val="006764A9"/>
    <w:rsid w:val="00684F45"/>
    <w:rsid w:val="0068525D"/>
    <w:rsid w:val="0069063C"/>
    <w:rsid w:val="006A1B23"/>
    <w:rsid w:val="006E2B06"/>
    <w:rsid w:val="006E3B25"/>
    <w:rsid w:val="006F0C5C"/>
    <w:rsid w:val="006F7867"/>
    <w:rsid w:val="006F7BD1"/>
    <w:rsid w:val="007046AD"/>
    <w:rsid w:val="00725757"/>
    <w:rsid w:val="00743B84"/>
    <w:rsid w:val="00744CC2"/>
    <w:rsid w:val="007472BD"/>
    <w:rsid w:val="0076309C"/>
    <w:rsid w:val="00764190"/>
    <w:rsid w:val="00764A18"/>
    <w:rsid w:val="00795903"/>
    <w:rsid w:val="007A6F7E"/>
    <w:rsid w:val="007C0E0B"/>
    <w:rsid w:val="007D3073"/>
    <w:rsid w:val="007D40C0"/>
    <w:rsid w:val="007E6135"/>
    <w:rsid w:val="007F25D7"/>
    <w:rsid w:val="007F56DE"/>
    <w:rsid w:val="008010BE"/>
    <w:rsid w:val="008019F4"/>
    <w:rsid w:val="00804194"/>
    <w:rsid w:val="0080509F"/>
    <w:rsid w:val="0081025B"/>
    <w:rsid w:val="00810F7F"/>
    <w:rsid w:val="0083653E"/>
    <w:rsid w:val="00845EDA"/>
    <w:rsid w:val="00853784"/>
    <w:rsid w:val="00874F74"/>
    <w:rsid w:val="00877FAC"/>
    <w:rsid w:val="00884DFC"/>
    <w:rsid w:val="00896C77"/>
    <w:rsid w:val="008A0767"/>
    <w:rsid w:val="008A4D8B"/>
    <w:rsid w:val="008A7A6A"/>
    <w:rsid w:val="008D424D"/>
    <w:rsid w:val="00934D22"/>
    <w:rsid w:val="00940476"/>
    <w:rsid w:val="00963659"/>
    <w:rsid w:val="00977157"/>
    <w:rsid w:val="00981FB8"/>
    <w:rsid w:val="009863BD"/>
    <w:rsid w:val="00992C60"/>
    <w:rsid w:val="009A5C33"/>
    <w:rsid w:val="009B6C1D"/>
    <w:rsid w:val="009C3442"/>
    <w:rsid w:val="009C5A1B"/>
    <w:rsid w:val="009C6920"/>
    <w:rsid w:val="009D6F58"/>
    <w:rsid w:val="009D7A08"/>
    <w:rsid w:val="009F16C8"/>
    <w:rsid w:val="009F1E46"/>
    <w:rsid w:val="009F4F63"/>
    <w:rsid w:val="009F7A4F"/>
    <w:rsid w:val="00A0342A"/>
    <w:rsid w:val="00A063E0"/>
    <w:rsid w:val="00A07BD8"/>
    <w:rsid w:val="00A229E6"/>
    <w:rsid w:val="00A24833"/>
    <w:rsid w:val="00A25343"/>
    <w:rsid w:val="00A3377F"/>
    <w:rsid w:val="00A4486E"/>
    <w:rsid w:val="00A519DC"/>
    <w:rsid w:val="00A70555"/>
    <w:rsid w:val="00A7605B"/>
    <w:rsid w:val="00AA2745"/>
    <w:rsid w:val="00AC487E"/>
    <w:rsid w:val="00AC6F1F"/>
    <w:rsid w:val="00AD57D5"/>
    <w:rsid w:val="00AD6C5D"/>
    <w:rsid w:val="00B04711"/>
    <w:rsid w:val="00B27602"/>
    <w:rsid w:val="00B600B3"/>
    <w:rsid w:val="00B60D08"/>
    <w:rsid w:val="00B62E5C"/>
    <w:rsid w:val="00B63454"/>
    <w:rsid w:val="00B67AD0"/>
    <w:rsid w:val="00B71A12"/>
    <w:rsid w:val="00B73C19"/>
    <w:rsid w:val="00B7639F"/>
    <w:rsid w:val="00B810A6"/>
    <w:rsid w:val="00B97329"/>
    <w:rsid w:val="00BA64B1"/>
    <w:rsid w:val="00BC51A7"/>
    <w:rsid w:val="00BF2EE7"/>
    <w:rsid w:val="00C14BEA"/>
    <w:rsid w:val="00C179D7"/>
    <w:rsid w:val="00C31869"/>
    <w:rsid w:val="00C51E83"/>
    <w:rsid w:val="00C6174A"/>
    <w:rsid w:val="00C67076"/>
    <w:rsid w:val="00C72757"/>
    <w:rsid w:val="00C86D9B"/>
    <w:rsid w:val="00CA7434"/>
    <w:rsid w:val="00CB01E3"/>
    <w:rsid w:val="00CB05DF"/>
    <w:rsid w:val="00CC0E07"/>
    <w:rsid w:val="00CC74DF"/>
    <w:rsid w:val="00CE5BE7"/>
    <w:rsid w:val="00D32ED7"/>
    <w:rsid w:val="00D378A4"/>
    <w:rsid w:val="00D9320A"/>
    <w:rsid w:val="00DA2C43"/>
    <w:rsid w:val="00DD0554"/>
    <w:rsid w:val="00DD6C3F"/>
    <w:rsid w:val="00DE26A0"/>
    <w:rsid w:val="00DE6584"/>
    <w:rsid w:val="00E12B55"/>
    <w:rsid w:val="00E169DF"/>
    <w:rsid w:val="00E83DF5"/>
    <w:rsid w:val="00E97F42"/>
    <w:rsid w:val="00EA5D96"/>
    <w:rsid w:val="00EB7E9A"/>
    <w:rsid w:val="00EC31CF"/>
    <w:rsid w:val="00EC37CF"/>
    <w:rsid w:val="00EC45CC"/>
    <w:rsid w:val="00EC72C7"/>
    <w:rsid w:val="00ED72C4"/>
    <w:rsid w:val="00EF4C48"/>
    <w:rsid w:val="00F00F1E"/>
    <w:rsid w:val="00F03059"/>
    <w:rsid w:val="00F25C59"/>
    <w:rsid w:val="00F31D6B"/>
    <w:rsid w:val="00F37BCD"/>
    <w:rsid w:val="00F40E69"/>
    <w:rsid w:val="00F414BE"/>
    <w:rsid w:val="00F45355"/>
    <w:rsid w:val="00F51ADD"/>
    <w:rsid w:val="00F83A77"/>
    <w:rsid w:val="00F90F9F"/>
    <w:rsid w:val="00FC1597"/>
    <w:rsid w:val="00FC46BC"/>
    <w:rsid w:val="00FC5503"/>
    <w:rsid w:val="00FE74EF"/>
    <w:rsid w:val="00FE7AB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52971B8-877F-4D94-ADEE-6857AD50E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46"/>
    <w:pPr>
      <w:tabs>
        <w:tab w:val="center" w:pos="4513"/>
        <w:tab w:val="right" w:pos="9026"/>
      </w:tabs>
    </w:pPr>
  </w:style>
  <w:style w:type="character" w:customStyle="1" w:styleId="HeaderChar">
    <w:name w:val="Header Char"/>
    <w:link w:val="Header"/>
    <w:uiPriority w:val="99"/>
    <w:rsid w:val="000F1746"/>
    <w:rPr>
      <w:sz w:val="22"/>
      <w:szCs w:val="22"/>
      <w:lang w:eastAsia="en-US"/>
    </w:rPr>
  </w:style>
  <w:style w:type="paragraph" w:styleId="Footer">
    <w:name w:val="footer"/>
    <w:basedOn w:val="Normal"/>
    <w:link w:val="FooterChar"/>
    <w:uiPriority w:val="99"/>
    <w:unhideWhenUsed/>
    <w:rsid w:val="000F1746"/>
    <w:pPr>
      <w:tabs>
        <w:tab w:val="center" w:pos="4513"/>
        <w:tab w:val="right" w:pos="9026"/>
      </w:tabs>
    </w:pPr>
  </w:style>
  <w:style w:type="character" w:customStyle="1" w:styleId="FooterChar">
    <w:name w:val="Footer Char"/>
    <w:link w:val="Footer"/>
    <w:uiPriority w:val="99"/>
    <w:rsid w:val="000F1746"/>
    <w:rPr>
      <w:sz w:val="22"/>
      <w:szCs w:val="22"/>
      <w:lang w:eastAsia="en-US"/>
    </w:rPr>
  </w:style>
  <w:style w:type="table" w:styleId="TableGrid">
    <w:name w:val="Table Grid"/>
    <w:basedOn w:val="TableNormal"/>
    <w:uiPriority w:val="59"/>
    <w:rsid w:val="000F1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lourfulShadingAccent1">
    <w:name w:val="Colorful Shading Accent 1"/>
    <w:hidden/>
    <w:uiPriority w:val="99"/>
    <w:semiHidden/>
    <w:rsid w:val="00FE74EF"/>
    <w:rPr>
      <w:sz w:val="22"/>
      <w:szCs w:val="22"/>
      <w:lang w:eastAsia="en-US"/>
    </w:rPr>
  </w:style>
  <w:style w:type="paragraph" w:styleId="BalloonText">
    <w:name w:val="Balloon Text"/>
    <w:basedOn w:val="Normal"/>
    <w:link w:val="BalloonTextChar"/>
    <w:uiPriority w:val="99"/>
    <w:semiHidden/>
    <w:unhideWhenUsed/>
    <w:rsid w:val="00FE74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74EF"/>
    <w:rPr>
      <w:rFonts w:ascii="Tahoma" w:hAnsi="Tahoma" w:cs="Tahoma"/>
      <w:sz w:val="16"/>
      <w:szCs w:val="16"/>
      <w:lang w:eastAsia="en-US"/>
    </w:rPr>
  </w:style>
  <w:style w:type="character" w:styleId="CommentReference">
    <w:name w:val="annotation reference"/>
    <w:uiPriority w:val="99"/>
    <w:semiHidden/>
    <w:unhideWhenUsed/>
    <w:rsid w:val="00FE74EF"/>
    <w:rPr>
      <w:sz w:val="16"/>
      <w:szCs w:val="16"/>
    </w:rPr>
  </w:style>
  <w:style w:type="paragraph" w:styleId="CommentText">
    <w:name w:val="annotation text"/>
    <w:basedOn w:val="Normal"/>
    <w:link w:val="CommentTextChar"/>
    <w:uiPriority w:val="99"/>
    <w:semiHidden/>
    <w:unhideWhenUsed/>
    <w:rsid w:val="00FE74EF"/>
    <w:rPr>
      <w:sz w:val="20"/>
      <w:szCs w:val="20"/>
    </w:rPr>
  </w:style>
  <w:style w:type="character" w:customStyle="1" w:styleId="CommentTextChar">
    <w:name w:val="Comment Text Char"/>
    <w:link w:val="CommentText"/>
    <w:uiPriority w:val="99"/>
    <w:semiHidden/>
    <w:rsid w:val="00FE74EF"/>
    <w:rPr>
      <w:lang w:eastAsia="en-US"/>
    </w:rPr>
  </w:style>
  <w:style w:type="paragraph" w:styleId="CommentSubject">
    <w:name w:val="annotation subject"/>
    <w:basedOn w:val="CommentText"/>
    <w:next w:val="CommentText"/>
    <w:link w:val="CommentSubjectChar"/>
    <w:uiPriority w:val="99"/>
    <w:semiHidden/>
    <w:unhideWhenUsed/>
    <w:rsid w:val="00FE74EF"/>
    <w:rPr>
      <w:b/>
      <w:bCs/>
    </w:rPr>
  </w:style>
  <w:style w:type="character" w:customStyle="1" w:styleId="CommentSubjectChar">
    <w:name w:val="Comment Subject Char"/>
    <w:link w:val="CommentSubject"/>
    <w:uiPriority w:val="99"/>
    <w:semiHidden/>
    <w:rsid w:val="00FE74EF"/>
    <w:rPr>
      <w:b/>
      <w:bCs/>
      <w:lang w:eastAsia="en-US"/>
    </w:rPr>
  </w:style>
  <w:style w:type="character" w:styleId="Hyperlink">
    <w:name w:val="Hyperlink"/>
    <w:uiPriority w:val="99"/>
    <w:unhideWhenUsed/>
    <w:rsid w:val="00F03059"/>
    <w:rPr>
      <w:color w:val="467886"/>
      <w:u w:val="single"/>
    </w:rPr>
  </w:style>
  <w:style w:type="character" w:styleId="UnresolvedMention">
    <w:name w:val="Unresolved Mention"/>
    <w:uiPriority w:val="99"/>
    <w:semiHidden/>
    <w:unhideWhenUsed/>
    <w:rsid w:val="00F03059"/>
    <w:rPr>
      <w:color w:val="605E5C"/>
      <w:shd w:val="clear" w:color="auto" w:fill="E1DFDD"/>
    </w:rPr>
  </w:style>
  <w:style w:type="paragraph" w:styleId="ListParagraph">
    <w:name w:val="List Paragraph"/>
    <w:basedOn w:val="Normal"/>
    <w:uiPriority w:val="34"/>
    <w:qFormat/>
    <w:rsid w:val="00F030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648004">
      <w:bodyDiv w:val="1"/>
      <w:marLeft w:val="0"/>
      <w:marRight w:val="0"/>
      <w:marTop w:val="0"/>
      <w:marBottom w:val="0"/>
      <w:divBdr>
        <w:top w:val="none" w:sz="0" w:space="0" w:color="auto"/>
        <w:left w:val="none" w:sz="0" w:space="0" w:color="auto"/>
        <w:bottom w:val="none" w:sz="0" w:space="0" w:color="auto"/>
        <w:right w:val="none" w:sz="0" w:space="0" w:color="auto"/>
      </w:divBdr>
      <w:divsChild>
        <w:div w:id="770394960">
          <w:marLeft w:val="0"/>
          <w:marRight w:val="0"/>
          <w:marTop w:val="0"/>
          <w:marBottom w:val="0"/>
          <w:divBdr>
            <w:top w:val="none" w:sz="0" w:space="0" w:color="auto"/>
            <w:left w:val="none" w:sz="0" w:space="0" w:color="auto"/>
            <w:bottom w:val="none" w:sz="0" w:space="0" w:color="auto"/>
            <w:right w:val="none" w:sz="0" w:space="0" w:color="auto"/>
          </w:divBdr>
        </w:div>
        <w:div w:id="1366757563">
          <w:marLeft w:val="0"/>
          <w:marRight w:val="0"/>
          <w:marTop w:val="0"/>
          <w:marBottom w:val="0"/>
          <w:divBdr>
            <w:top w:val="none" w:sz="0" w:space="0" w:color="auto"/>
            <w:left w:val="none" w:sz="0" w:space="0" w:color="auto"/>
            <w:bottom w:val="none" w:sz="0" w:space="0" w:color="auto"/>
            <w:right w:val="none" w:sz="0" w:space="0" w:color="auto"/>
          </w:divBdr>
        </w:div>
        <w:div w:id="1740706785">
          <w:marLeft w:val="0"/>
          <w:marRight w:val="0"/>
          <w:marTop w:val="0"/>
          <w:marBottom w:val="0"/>
          <w:divBdr>
            <w:top w:val="none" w:sz="0" w:space="0" w:color="auto"/>
            <w:left w:val="none" w:sz="0" w:space="0" w:color="auto"/>
            <w:bottom w:val="none" w:sz="0" w:space="0" w:color="auto"/>
            <w:right w:val="none" w:sz="0" w:space="0" w:color="auto"/>
          </w:divBdr>
        </w:div>
      </w:divsChild>
    </w:div>
    <w:div w:id="2022924443">
      <w:bodyDiv w:val="1"/>
      <w:marLeft w:val="0"/>
      <w:marRight w:val="0"/>
      <w:marTop w:val="0"/>
      <w:marBottom w:val="0"/>
      <w:divBdr>
        <w:top w:val="none" w:sz="0" w:space="0" w:color="auto"/>
        <w:left w:val="none" w:sz="0" w:space="0" w:color="auto"/>
        <w:bottom w:val="none" w:sz="0" w:space="0" w:color="auto"/>
        <w:right w:val="none" w:sz="0" w:space="0" w:color="auto"/>
      </w:divBdr>
      <w:divsChild>
        <w:div w:id="63458619">
          <w:marLeft w:val="0"/>
          <w:marRight w:val="0"/>
          <w:marTop w:val="0"/>
          <w:marBottom w:val="0"/>
          <w:divBdr>
            <w:top w:val="none" w:sz="0" w:space="0" w:color="auto"/>
            <w:left w:val="none" w:sz="0" w:space="0" w:color="auto"/>
            <w:bottom w:val="none" w:sz="0" w:space="0" w:color="auto"/>
            <w:right w:val="none" w:sz="0" w:space="0" w:color="auto"/>
          </w:divBdr>
        </w:div>
        <w:div w:id="145170808">
          <w:marLeft w:val="0"/>
          <w:marRight w:val="0"/>
          <w:marTop w:val="0"/>
          <w:marBottom w:val="0"/>
          <w:divBdr>
            <w:top w:val="none" w:sz="0" w:space="0" w:color="auto"/>
            <w:left w:val="none" w:sz="0" w:space="0" w:color="auto"/>
            <w:bottom w:val="none" w:sz="0" w:space="0" w:color="auto"/>
            <w:right w:val="none" w:sz="0" w:space="0" w:color="auto"/>
          </w:divBdr>
        </w:div>
        <w:div w:id="1852527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br01.safelinks.protection.outlook.com/?url=https%3A%2F%2Fwww.animahealth.com%2Fprivacy-policy&amp;data=05%7C02%7Czoe.hague%40nhs.net%7Cec7ee5c8f68348992e1e08de63ecc547%7C37c354b285b047f5b22207b48d774ee3%7C0%7C0%7C639058065753786234%7CUnknown%7CTWFpbGZsb3d8eyJFbXB0eU1hcGkiOnRydWUsIlYiOiIwLjAuMDAwMCIsIlAiOiJXaW4zMiIsIkFOIjoiTWFpbCIsIldUIjoyfQ%3D%3D%7C0%7C%7C%7C&amp;sdata=m3DPa1eySeAV5dYZ1B%2BAXm%2FmnhLYB8vfnoGukXkpJ0Q%3D&amp;reserved=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rnallwellbeing.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ghgatesurgerytinsley.co.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br01.safelinks.protection.outlook.com/?url=https%3A%2F%2Fintercom.help%2Fanimahealth%2Fen&amp;data=05%7C02%7Czoe.hague%40nhs.net%7Cec7ee5c8f68348992e1e08de63ecc547%7C37c354b285b047f5b22207b48d774ee3%7C0%7C0%7C639058065753751688%7CUnknown%7CTWFpbGZsb3d8eyJFbXB0eU1hcGkiOnRydWUsIlYiOiIwLjAuMDAwMCIsIlAiOiJXaW4zMiIsIkFOIjoiTWFpbCIsIldUIjoyfQ%3D%3D%7C0%7C%7C%7C&amp;sdata=QugN1WivOWobB3dpxBlfi%2FVRb3p0wi1aGIBzvWRQOpk%3D&amp;reserved=0" TargetMode="External"/><Relationship Id="rId4" Type="http://schemas.openxmlformats.org/officeDocument/2006/relationships/settings" Target="settings.xml"/><Relationship Id="rId9" Type="http://schemas.openxmlformats.org/officeDocument/2006/relationships/hyperlink" Target="https://gbr01.safelinks.protection.outlook.com/?url=https%3A%2F%2Fintercom.help%2Fanimahealth%2Fen%2Farticles%2F10393625-is-anima-safe-and-secure&amp;data=05%7C02%7Czoe.hague%40nhs.net%7Cec7ee5c8f68348992e1e08de63ecc547%7C37c354b285b047f5b22207b48d774ee3%7C0%7C0%7C639058065753809434%7CUnknown%7CTWFpbGZsb3d8eyJFbXB0eU1hcGkiOnRydWUsIlYiOiIwLjAuMDAwMCIsIlAiOiJXaW4zMiIsIkFOIjoiTWFpbCIsIldUIjoyfQ%3D%3D%7C0%7C%7C%7C&amp;sdata=Gdmt3yqUjeY2512ODv%2BS3yknUMjhr9kEKdMTnTf0RuY%3D&amp;reserved=0"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0A55-87E4-43B2-BB32-ACA6363C4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900</Words>
  <Characters>5132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Sheffield PCT</Company>
  <LinksUpToDate>false</LinksUpToDate>
  <CharactersWithSpaces>6020</CharactersWithSpaces>
  <SharedDoc>false</SharedDoc>
  <HLinks>
    <vt:vector size="30" baseType="variant">
      <vt:variant>
        <vt:i4>5701696</vt:i4>
      </vt:variant>
      <vt:variant>
        <vt:i4>12</vt:i4>
      </vt:variant>
      <vt:variant>
        <vt:i4>0</vt:i4>
      </vt:variant>
      <vt:variant>
        <vt:i4>5</vt:i4>
      </vt:variant>
      <vt:variant>
        <vt:lpwstr>https://darnallwellbeing.org.uk/</vt:lpwstr>
      </vt:variant>
      <vt:variant>
        <vt:lpwstr/>
      </vt:variant>
      <vt:variant>
        <vt:i4>6094858</vt:i4>
      </vt:variant>
      <vt:variant>
        <vt:i4>9</vt:i4>
      </vt:variant>
      <vt:variant>
        <vt:i4>0</vt:i4>
      </vt:variant>
      <vt:variant>
        <vt:i4>5</vt:i4>
      </vt:variant>
      <vt:variant>
        <vt:lpwstr>https://highgatesurgerytinsley.co.uk/</vt:lpwstr>
      </vt:variant>
      <vt:variant>
        <vt:lpwstr/>
      </vt:variant>
      <vt:variant>
        <vt:i4>8192103</vt:i4>
      </vt:variant>
      <vt:variant>
        <vt:i4>6</vt:i4>
      </vt:variant>
      <vt:variant>
        <vt:i4>0</vt:i4>
      </vt:variant>
      <vt:variant>
        <vt:i4>5</vt:i4>
      </vt:variant>
      <vt:variant>
        <vt:lpwstr>https://gbr01.safelinks.protection.outlook.com/?url=https%3A%2F%2Fintercom.help%2Fanimahealth%2Fen&amp;data=05%7C02%7Czoe.hague%40nhs.net%7Cec7ee5c8f68348992e1e08de63ecc547%7C37c354b285b047f5b22207b48d774ee3%7C0%7C0%7C639058065753751688%7CUnknown%7CTWFpbGZsb3d8eyJFbXB0eU1hcGkiOnRydWUsIlYiOiIwLjAuMDAwMCIsIlAiOiJXaW4zMiIsIkFOIjoiTWFpbCIsIldUIjoyfQ%3D%3D%7C0%7C%7C%7C&amp;sdata=QugN1WivOWobB3dpxBlfi%2FVRb3p0wi1aGIBzvWRQOpk%3D&amp;reserved=0</vt:lpwstr>
      </vt:variant>
      <vt:variant>
        <vt:lpwstr/>
      </vt:variant>
      <vt:variant>
        <vt:i4>3473444</vt:i4>
      </vt:variant>
      <vt:variant>
        <vt:i4>3</vt:i4>
      </vt:variant>
      <vt:variant>
        <vt:i4>0</vt:i4>
      </vt:variant>
      <vt:variant>
        <vt:i4>5</vt:i4>
      </vt:variant>
      <vt:variant>
        <vt:lpwstr>https://gbr01.safelinks.protection.outlook.com/?url=https%3A%2F%2Fintercom.help%2Fanimahealth%2Fen%2Farticles%2F10393625-is-anima-safe-and-secure&amp;data=05%7C02%7Czoe.hague%40nhs.net%7Cec7ee5c8f68348992e1e08de63ecc547%7C37c354b285b047f5b22207b48d774ee3%7C0%7C0%7C639058065753809434%7CUnknown%7CTWFpbGZsb3d8eyJFbXB0eU1hcGkiOnRydWUsIlYiOiIwLjAuMDAwMCIsIlAiOiJXaW4zMiIsIkFOIjoiTWFpbCIsIldUIjoyfQ%3D%3D%7C0%7C%7C%7C&amp;sdata=Gdmt3yqUjeY2512ODv%2BS3yknUMjhr9kEKdMTnTf0RuY%3D&amp;reserved=0</vt:lpwstr>
      </vt:variant>
      <vt:variant>
        <vt:lpwstr/>
      </vt:variant>
      <vt:variant>
        <vt:i4>6357091</vt:i4>
      </vt:variant>
      <vt:variant>
        <vt:i4>0</vt:i4>
      </vt:variant>
      <vt:variant>
        <vt:i4>0</vt:i4>
      </vt:variant>
      <vt:variant>
        <vt:i4>5</vt:i4>
      </vt:variant>
      <vt:variant>
        <vt:lpwstr>https://gbr01.safelinks.protection.outlook.com/?url=https%3A%2F%2Fwww.animahealth.com%2Fprivacy-policy&amp;data=05%7C02%7Czoe.hague%40nhs.net%7Cec7ee5c8f68348992e1e08de63ecc547%7C37c354b285b047f5b22207b48d774ee3%7C0%7C0%7C639058065753786234%7CUnknown%7CTWFpbGZsb3d8eyJFbXB0eU1hcGkiOnRydWUsIlYiOiIwLjAuMDAwMCIsIlAiOiJXaW4zMiIsIkFOIjoiTWFpbCIsIldUIjoyfQ%3D%3D%7C0%7C%7C%7C&amp;sdata=m3DPa1eySeAV5dYZ1B%2BAXm%2FmnhLYB8vfnoGukXkpJ0Q%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Fruin</dc:creator>
  <cp:keywords/>
  <cp:lastModifiedBy>HAIGH, Kiz (CLOVER GROUP PRACTICE)</cp:lastModifiedBy>
  <cp:revision>2</cp:revision>
  <dcterms:created xsi:type="dcterms:W3CDTF">2026-02-23T18:08:00Z</dcterms:created>
  <dcterms:modified xsi:type="dcterms:W3CDTF">2026-02-23T18:08:00Z</dcterms:modified>
</cp:coreProperties>
</file>